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454"/>
        <w:gridCol w:w="3118"/>
      </w:tblGrid>
      <w:tr w:rsidR="004E6623" w14:paraId="048BA143" w14:textId="77777777" w:rsidTr="0008589B">
        <w:tc>
          <w:tcPr>
            <w:tcW w:w="9781" w:type="dxa"/>
            <w:gridSpan w:val="3"/>
          </w:tcPr>
          <w:p w14:paraId="1CB696E3" w14:textId="2E0EAF17" w:rsidR="004E6623" w:rsidRPr="00285A56" w:rsidRDefault="004E6623" w:rsidP="0008589B">
            <w:pPr>
              <w:ind w:right="4"/>
              <w:jc w:val="center"/>
              <w:rPr>
                <w:rFonts w:ascii="Arial" w:hAnsi="Arial" w:cs="Arial"/>
                <w:b/>
                <w:sz w:val="28"/>
                <w:szCs w:val="28"/>
              </w:rPr>
            </w:pPr>
            <w:r>
              <w:rPr>
                <w:rFonts w:ascii="Arial" w:hAnsi="Arial" w:cs="Arial"/>
                <w:b/>
                <w:sz w:val="28"/>
                <w:szCs w:val="28"/>
              </w:rPr>
              <w:t>ARMY SQUASH</w:t>
            </w:r>
          </w:p>
          <w:p w14:paraId="2FA90AFA" w14:textId="77777777" w:rsidR="004E6623" w:rsidRPr="00285A56" w:rsidRDefault="004E6623" w:rsidP="0008589B">
            <w:pPr>
              <w:jc w:val="center"/>
              <w:rPr>
                <w:rFonts w:ascii="Arial" w:hAnsi="Arial" w:cs="Arial"/>
                <w:b/>
                <w:sz w:val="22"/>
                <w:szCs w:val="22"/>
              </w:rPr>
            </w:pPr>
            <w:r w:rsidRPr="00285A56">
              <w:rPr>
                <w:rFonts w:ascii="Arial" w:hAnsi="Arial" w:cs="Arial"/>
                <w:b/>
                <w:sz w:val="22"/>
                <w:szCs w:val="22"/>
              </w:rPr>
              <w:t>President: Lieutenant General TR Urch CBE</w:t>
            </w:r>
          </w:p>
          <w:p w14:paraId="49600AD0" w14:textId="77777777" w:rsidR="004E6623" w:rsidRDefault="004E6623" w:rsidP="00E41EB0">
            <w:pPr>
              <w:rPr>
                <w:rFonts w:ascii="Arial" w:eastAsia="Calibri" w:hAnsi="Arial"/>
                <w:color w:val="000000"/>
                <w:sz w:val="22"/>
                <w:szCs w:val="22"/>
                <w:lang w:val="en-GB"/>
              </w:rPr>
            </w:pPr>
          </w:p>
        </w:tc>
      </w:tr>
      <w:tr w:rsidR="004E6623" w14:paraId="4723480F" w14:textId="77777777" w:rsidTr="0008589B">
        <w:tc>
          <w:tcPr>
            <w:tcW w:w="3209" w:type="dxa"/>
          </w:tcPr>
          <w:p w14:paraId="793E277D" w14:textId="77777777" w:rsidR="004E6623" w:rsidRDefault="004E6623" w:rsidP="0008589B">
            <w:pPr>
              <w:keepNext/>
              <w:outlineLvl w:val="0"/>
              <w:rPr>
                <w:rFonts w:ascii="Arial" w:hAnsi="Arial" w:cs="Arial"/>
                <w:b/>
                <w:sz w:val="22"/>
                <w:szCs w:val="22"/>
              </w:rPr>
            </w:pPr>
            <w:r w:rsidRPr="0071621F">
              <w:rPr>
                <w:rFonts w:ascii="Arial" w:hAnsi="Arial" w:cs="Arial"/>
                <w:b/>
                <w:sz w:val="22"/>
                <w:szCs w:val="22"/>
              </w:rPr>
              <w:t>Chairman</w:t>
            </w:r>
          </w:p>
          <w:p w14:paraId="607DD4A1" w14:textId="77777777" w:rsidR="004E6623" w:rsidRPr="0071621F" w:rsidRDefault="004E6623" w:rsidP="0008589B">
            <w:pPr>
              <w:keepNext/>
              <w:outlineLvl w:val="0"/>
              <w:rPr>
                <w:rFonts w:ascii="Arial" w:hAnsi="Arial" w:cs="Arial"/>
                <w:b/>
                <w:sz w:val="22"/>
                <w:szCs w:val="22"/>
              </w:rPr>
            </w:pPr>
          </w:p>
          <w:p w14:paraId="565305D2" w14:textId="77777777" w:rsidR="004E6623" w:rsidRPr="00285A56" w:rsidRDefault="004E6623" w:rsidP="0008589B">
            <w:pPr>
              <w:rPr>
                <w:rFonts w:ascii="Arial" w:hAnsi="Arial" w:cs="Arial"/>
                <w:sz w:val="22"/>
                <w:szCs w:val="22"/>
              </w:rPr>
            </w:pPr>
            <w:r w:rsidRPr="00285A56">
              <w:rPr>
                <w:rFonts w:ascii="Arial" w:hAnsi="Arial" w:cs="Arial"/>
                <w:sz w:val="22"/>
                <w:szCs w:val="22"/>
              </w:rPr>
              <w:t>Lt Col Yvette Ashman</w:t>
            </w:r>
            <w:r w:rsidRPr="00285A56">
              <w:rPr>
                <w:rFonts w:ascii="Arial" w:hAnsi="Arial" w:cs="Arial"/>
                <w:sz w:val="22"/>
                <w:szCs w:val="22"/>
              </w:rPr>
              <w:tab/>
            </w:r>
          </w:p>
          <w:p w14:paraId="4A132141" w14:textId="6E6130B1" w:rsidR="004E6623" w:rsidRPr="00285A56" w:rsidRDefault="004E6623" w:rsidP="0008589B">
            <w:pPr>
              <w:rPr>
                <w:rFonts w:ascii="Arial" w:hAnsi="Arial" w:cs="Arial"/>
                <w:sz w:val="22"/>
                <w:szCs w:val="22"/>
              </w:rPr>
            </w:pPr>
            <w:r>
              <w:rPr>
                <w:rFonts w:ascii="Arial" w:hAnsi="Arial" w:cs="Arial"/>
                <w:sz w:val="22"/>
                <w:szCs w:val="22"/>
              </w:rPr>
              <w:t>Commanding Officer</w:t>
            </w:r>
            <w:r w:rsidR="0008589B">
              <w:rPr>
                <w:rFonts w:ascii="Arial" w:hAnsi="Arial" w:cs="Arial"/>
                <w:sz w:val="22"/>
                <w:szCs w:val="22"/>
              </w:rPr>
              <w:t>,</w:t>
            </w:r>
            <w:r w:rsidRPr="00285A56">
              <w:rPr>
                <w:rFonts w:ascii="Arial" w:hAnsi="Arial" w:cs="Arial"/>
                <w:sz w:val="22"/>
                <w:szCs w:val="22"/>
              </w:rPr>
              <w:t xml:space="preserve"> </w:t>
            </w:r>
            <w:r w:rsidRPr="00285A56">
              <w:rPr>
                <w:rFonts w:ascii="Arial" w:hAnsi="Arial" w:cs="Arial"/>
                <w:sz w:val="22"/>
                <w:szCs w:val="22"/>
              </w:rPr>
              <w:tab/>
            </w:r>
          </w:p>
          <w:p w14:paraId="5AEF9DE4" w14:textId="77777777" w:rsidR="004E6623" w:rsidRDefault="004E6623" w:rsidP="0008589B">
            <w:pPr>
              <w:rPr>
                <w:rFonts w:ascii="Arial" w:hAnsi="Arial" w:cs="Arial"/>
                <w:sz w:val="22"/>
                <w:szCs w:val="22"/>
              </w:rPr>
            </w:pPr>
            <w:r>
              <w:rPr>
                <w:rFonts w:ascii="Arial" w:hAnsi="Arial" w:cs="Arial"/>
                <w:sz w:val="22"/>
                <w:szCs w:val="22"/>
              </w:rPr>
              <w:t>PATW, DSPA,</w:t>
            </w:r>
          </w:p>
          <w:p w14:paraId="35892785" w14:textId="2195E0DA" w:rsidR="004E6623" w:rsidRDefault="004E6623" w:rsidP="0008589B">
            <w:pPr>
              <w:rPr>
                <w:rFonts w:ascii="Arial" w:hAnsi="Arial" w:cs="Arial"/>
                <w:sz w:val="22"/>
                <w:szCs w:val="22"/>
              </w:rPr>
            </w:pPr>
            <w:r>
              <w:rPr>
                <w:rFonts w:ascii="Arial" w:hAnsi="Arial" w:cs="Arial"/>
                <w:sz w:val="22"/>
                <w:szCs w:val="22"/>
              </w:rPr>
              <w:t>DCPLA, Bldg 101</w:t>
            </w:r>
            <w:r w:rsidR="0008589B">
              <w:rPr>
                <w:rFonts w:ascii="Arial" w:hAnsi="Arial" w:cs="Arial"/>
                <w:sz w:val="22"/>
                <w:szCs w:val="22"/>
              </w:rPr>
              <w:t>,</w:t>
            </w:r>
          </w:p>
          <w:p w14:paraId="69BDDE2C" w14:textId="0DDFCA10" w:rsidR="004E6623" w:rsidRDefault="004E6623" w:rsidP="0008589B">
            <w:pPr>
              <w:rPr>
                <w:rFonts w:ascii="Arial" w:hAnsi="Arial" w:cs="Arial"/>
                <w:sz w:val="22"/>
                <w:szCs w:val="22"/>
              </w:rPr>
            </w:pPr>
            <w:r>
              <w:rPr>
                <w:rFonts w:ascii="Arial" w:hAnsi="Arial" w:cs="Arial"/>
                <w:sz w:val="22"/>
                <w:szCs w:val="22"/>
              </w:rPr>
              <w:t>Worthy Down</w:t>
            </w:r>
            <w:r w:rsidR="0008589B">
              <w:rPr>
                <w:rFonts w:ascii="Arial" w:hAnsi="Arial" w:cs="Arial"/>
                <w:sz w:val="22"/>
                <w:szCs w:val="22"/>
              </w:rPr>
              <w:t>,</w:t>
            </w:r>
          </w:p>
          <w:p w14:paraId="34013B6A" w14:textId="5D578A7F" w:rsidR="004E6623" w:rsidRPr="00285A56" w:rsidRDefault="004E6623" w:rsidP="0008589B">
            <w:pPr>
              <w:rPr>
                <w:rFonts w:ascii="Arial" w:hAnsi="Arial" w:cs="Arial"/>
                <w:sz w:val="22"/>
                <w:szCs w:val="22"/>
              </w:rPr>
            </w:pPr>
            <w:r>
              <w:rPr>
                <w:rFonts w:ascii="Arial" w:hAnsi="Arial" w:cs="Arial"/>
                <w:sz w:val="22"/>
                <w:szCs w:val="22"/>
              </w:rPr>
              <w:t>WINCHESTER</w:t>
            </w:r>
            <w:r w:rsidR="0008589B">
              <w:rPr>
                <w:rFonts w:ascii="Arial" w:hAnsi="Arial" w:cs="Arial"/>
                <w:sz w:val="22"/>
                <w:szCs w:val="22"/>
              </w:rPr>
              <w:t>,</w:t>
            </w:r>
            <w:r w:rsidRPr="00285A56">
              <w:rPr>
                <w:rFonts w:ascii="Arial" w:hAnsi="Arial" w:cs="Arial"/>
                <w:sz w:val="22"/>
                <w:szCs w:val="22"/>
              </w:rPr>
              <w:tab/>
            </w:r>
            <w:r w:rsidRPr="00285A56">
              <w:rPr>
                <w:rFonts w:ascii="Arial" w:hAnsi="Arial" w:cs="Arial"/>
                <w:sz w:val="22"/>
                <w:szCs w:val="22"/>
              </w:rPr>
              <w:tab/>
            </w:r>
          </w:p>
          <w:p w14:paraId="7918FDB8" w14:textId="4ECA87BC" w:rsidR="0008589B" w:rsidRDefault="004E6623" w:rsidP="0008589B">
            <w:pPr>
              <w:rPr>
                <w:rFonts w:ascii="Arial" w:hAnsi="Arial" w:cs="Arial"/>
                <w:sz w:val="22"/>
                <w:szCs w:val="22"/>
              </w:rPr>
            </w:pPr>
            <w:r>
              <w:rPr>
                <w:rFonts w:ascii="Arial" w:hAnsi="Arial" w:cs="Arial"/>
                <w:sz w:val="22"/>
                <w:szCs w:val="22"/>
              </w:rPr>
              <w:t>Hampshire</w:t>
            </w:r>
            <w:r w:rsidR="0008589B">
              <w:rPr>
                <w:rFonts w:ascii="Arial" w:hAnsi="Arial" w:cs="Arial"/>
                <w:sz w:val="22"/>
                <w:szCs w:val="22"/>
              </w:rPr>
              <w:t>,</w:t>
            </w:r>
          </w:p>
          <w:p w14:paraId="2E512DE5" w14:textId="32A4D8AC" w:rsidR="004E6623" w:rsidRPr="00285A56" w:rsidRDefault="004E6623" w:rsidP="0008589B">
            <w:pPr>
              <w:rPr>
                <w:rFonts w:ascii="Arial" w:hAnsi="Arial" w:cs="Arial"/>
                <w:sz w:val="22"/>
                <w:szCs w:val="22"/>
              </w:rPr>
            </w:pPr>
            <w:r>
              <w:rPr>
                <w:rFonts w:ascii="Arial" w:hAnsi="Arial" w:cs="Arial"/>
                <w:sz w:val="22"/>
                <w:szCs w:val="22"/>
              </w:rPr>
              <w:t>SP21 2RG</w:t>
            </w:r>
          </w:p>
          <w:p w14:paraId="7B5A829A" w14:textId="77777777" w:rsidR="004E6623" w:rsidRPr="00285A56" w:rsidRDefault="004E6623" w:rsidP="0008589B">
            <w:pPr>
              <w:rPr>
                <w:rFonts w:ascii="Arial" w:hAnsi="Arial" w:cs="Arial"/>
                <w:sz w:val="22"/>
                <w:szCs w:val="22"/>
              </w:rPr>
            </w:pPr>
          </w:p>
          <w:p w14:paraId="5A515B09" w14:textId="77777777" w:rsidR="004E6623" w:rsidRPr="004E6623" w:rsidRDefault="004E6623" w:rsidP="0008589B">
            <w:pPr>
              <w:rPr>
                <w:rFonts w:ascii="Arial" w:hAnsi="Arial" w:cs="Arial"/>
                <w:sz w:val="22"/>
                <w:szCs w:val="22"/>
              </w:rPr>
            </w:pPr>
            <w:r w:rsidRPr="004E6623">
              <w:rPr>
                <w:rFonts w:ascii="Arial" w:hAnsi="Arial" w:cs="Arial"/>
                <w:sz w:val="22"/>
                <w:szCs w:val="22"/>
              </w:rPr>
              <w:t>Tel:    01962 887651</w:t>
            </w:r>
            <w:r w:rsidRPr="004E6623">
              <w:rPr>
                <w:rFonts w:ascii="Arial" w:hAnsi="Arial" w:cs="Arial"/>
                <w:sz w:val="22"/>
                <w:szCs w:val="22"/>
              </w:rPr>
              <w:tab/>
            </w:r>
            <w:r w:rsidRPr="004E6623">
              <w:rPr>
                <w:rFonts w:ascii="Arial" w:hAnsi="Arial" w:cs="Arial"/>
                <w:sz w:val="22"/>
                <w:szCs w:val="22"/>
              </w:rPr>
              <w:tab/>
            </w:r>
          </w:p>
          <w:p w14:paraId="7E1E434E" w14:textId="77777777" w:rsidR="004E6623" w:rsidRPr="004E6623" w:rsidRDefault="004E6623" w:rsidP="0008589B">
            <w:pPr>
              <w:rPr>
                <w:rFonts w:ascii="Arial" w:hAnsi="Arial" w:cs="Arial"/>
                <w:sz w:val="22"/>
                <w:szCs w:val="22"/>
              </w:rPr>
            </w:pPr>
            <w:r w:rsidRPr="004E6623">
              <w:rPr>
                <w:rFonts w:ascii="Arial" w:hAnsi="Arial" w:cs="Arial"/>
                <w:sz w:val="22"/>
                <w:szCs w:val="22"/>
              </w:rPr>
              <w:t>ATN:  94271 7651</w:t>
            </w:r>
            <w:r w:rsidRPr="004E6623">
              <w:rPr>
                <w:rFonts w:ascii="Arial" w:hAnsi="Arial" w:cs="Arial"/>
                <w:sz w:val="22"/>
                <w:szCs w:val="22"/>
              </w:rPr>
              <w:tab/>
            </w:r>
          </w:p>
          <w:p w14:paraId="13E4C598" w14:textId="20AF302A" w:rsidR="004E6623" w:rsidRPr="004E6623" w:rsidRDefault="004E6623" w:rsidP="0008589B">
            <w:pPr>
              <w:rPr>
                <w:rFonts w:ascii="Arial" w:hAnsi="Arial" w:cs="Arial"/>
                <w:sz w:val="22"/>
                <w:szCs w:val="22"/>
              </w:rPr>
            </w:pPr>
            <w:r w:rsidRPr="00285A56">
              <w:rPr>
                <w:rFonts w:ascii="Arial" w:hAnsi="Arial" w:cs="Arial"/>
                <w:sz w:val="22"/>
                <w:szCs w:val="22"/>
              </w:rPr>
              <w:t>Email:</w:t>
            </w:r>
            <w:r>
              <w:rPr>
                <w:rFonts w:ascii="Arial" w:hAnsi="Arial" w:cs="Arial"/>
                <w:sz w:val="22"/>
                <w:szCs w:val="22"/>
              </w:rPr>
              <w:t xml:space="preserve"> </w:t>
            </w:r>
            <w:hyperlink r:id="rId12" w:history="1">
              <w:r w:rsidRPr="00B17419">
                <w:rPr>
                  <w:rStyle w:val="Hyperlink"/>
                  <w:rFonts w:ascii="Arial" w:hAnsi="Arial" w:cs="Arial"/>
                  <w:sz w:val="20"/>
                  <w:szCs w:val="20"/>
                </w:rPr>
                <w:t>yvette.ashman631@mod.gov.uk</w:t>
              </w:r>
            </w:hyperlink>
          </w:p>
        </w:tc>
        <w:tc>
          <w:tcPr>
            <w:tcW w:w="3454" w:type="dxa"/>
          </w:tcPr>
          <w:p w14:paraId="4A7D13F0" w14:textId="6B589DDA" w:rsidR="004E6623" w:rsidRDefault="004E6623" w:rsidP="004E6623">
            <w:pPr>
              <w:jc w:val="center"/>
              <w:rPr>
                <w:rFonts w:ascii="Arial" w:eastAsia="Calibri" w:hAnsi="Arial"/>
                <w:color w:val="000000"/>
                <w:sz w:val="22"/>
                <w:szCs w:val="22"/>
                <w:lang w:val="en-GB"/>
              </w:rPr>
            </w:pPr>
            <w:r>
              <w:rPr>
                <w:rFonts w:ascii="Arial" w:hAnsi="Arial" w:cs="Arial"/>
                <w:noProof/>
                <w:sz w:val="22"/>
                <w:szCs w:val="22"/>
                <w:lang w:val="en-GB" w:eastAsia="en-GB"/>
              </w:rPr>
              <w:drawing>
                <wp:anchor distT="0" distB="0" distL="114300" distR="114300" simplePos="0" relativeHeight="251664384" behindDoc="0" locked="0" layoutInCell="1" allowOverlap="1" wp14:anchorId="62DCC36E" wp14:editId="189F2978">
                  <wp:simplePos x="0" y="0"/>
                  <wp:positionH relativeFrom="column">
                    <wp:posOffset>289054</wp:posOffset>
                  </wp:positionH>
                  <wp:positionV relativeFrom="paragraph">
                    <wp:posOffset>1751330</wp:posOffset>
                  </wp:positionV>
                  <wp:extent cx="1491615" cy="762635"/>
                  <wp:effectExtent l="0" t="0" r="0" b="0"/>
                  <wp:wrapSquare wrapText="bothSides"/>
                  <wp:docPr id="1" name="Picture 1" descr="ASRA_Fujitsu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A_Fujitsu_Group"/>
                          <pic:cNvPicPr>
                            <a:picLocks noChangeAspect="1" noChangeArrowheads="1"/>
                          </pic:cNvPicPr>
                        </pic:nvPicPr>
                        <pic:blipFill rotWithShape="1">
                          <a:blip r:embed="rId13">
                            <a:extLst>
                              <a:ext uri="{28A0092B-C50C-407E-A947-70E740481C1C}">
                                <a14:useLocalDpi xmlns:a14="http://schemas.microsoft.com/office/drawing/2010/main" val="0"/>
                              </a:ext>
                            </a:extLst>
                          </a:blip>
                          <a:srcRect t="61602"/>
                          <a:stretch/>
                        </pic:blipFill>
                        <pic:spPr bwMode="auto">
                          <a:xfrm>
                            <a:off x="0" y="0"/>
                            <a:ext cx="1491615" cy="762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GB" w:eastAsia="en-GB"/>
              </w:rPr>
              <w:drawing>
                <wp:inline distT="0" distB="0" distL="0" distR="0" wp14:anchorId="243D25F5" wp14:editId="29A1635C">
                  <wp:extent cx="1751309" cy="1751309"/>
                  <wp:effectExtent l="0" t="0" r="0" b="0"/>
                  <wp:docPr id="2" name="Picture 2" descr="A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y-logo-lockup-squas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1273" cy="1781273"/>
                          </a:xfrm>
                          <a:prstGeom prst="rect">
                            <a:avLst/>
                          </a:prstGeom>
                        </pic:spPr>
                      </pic:pic>
                    </a:graphicData>
                  </a:graphic>
                </wp:inline>
              </w:drawing>
            </w:r>
          </w:p>
        </w:tc>
        <w:tc>
          <w:tcPr>
            <w:tcW w:w="3118" w:type="dxa"/>
          </w:tcPr>
          <w:p w14:paraId="6A1F1EC7" w14:textId="77777777" w:rsidR="004E6623" w:rsidRPr="00543873" w:rsidRDefault="004E6623" w:rsidP="0008589B">
            <w:pPr>
              <w:rPr>
                <w:rFonts w:ascii="Arial" w:hAnsi="Arial" w:cs="Arial"/>
                <w:b/>
                <w:sz w:val="22"/>
                <w:szCs w:val="22"/>
              </w:rPr>
            </w:pPr>
            <w:r>
              <w:rPr>
                <w:rFonts w:ascii="Arial" w:hAnsi="Arial" w:cs="Arial"/>
                <w:b/>
                <w:sz w:val="22"/>
                <w:szCs w:val="22"/>
              </w:rPr>
              <w:t>Secretary</w:t>
            </w:r>
          </w:p>
          <w:p w14:paraId="46EC961A" w14:textId="77777777" w:rsidR="004E6623" w:rsidRPr="00543873" w:rsidRDefault="004E6623" w:rsidP="0008589B">
            <w:pPr>
              <w:rPr>
                <w:rFonts w:ascii="Arial" w:hAnsi="Arial" w:cs="Arial"/>
                <w:b/>
                <w:sz w:val="22"/>
                <w:szCs w:val="22"/>
              </w:rPr>
            </w:pPr>
          </w:p>
          <w:p w14:paraId="7D474D2A" w14:textId="476E5930" w:rsidR="004E6623" w:rsidRPr="00543873" w:rsidRDefault="004E6623" w:rsidP="0008589B">
            <w:pPr>
              <w:rPr>
                <w:rFonts w:ascii="Arial" w:hAnsi="Arial" w:cs="Arial"/>
                <w:sz w:val="22"/>
                <w:szCs w:val="22"/>
              </w:rPr>
            </w:pPr>
            <w:r w:rsidRPr="00543873">
              <w:rPr>
                <w:rFonts w:ascii="Arial" w:hAnsi="Arial" w:cs="Arial"/>
                <w:bCs/>
                <w:color w:val="000000"/>
                <w:sz w:val="22"/>
                <w:szCs w:val="22"/>
                <w:lang w:eastAsia="en-GB"/>
              </w:rPr>
              <w:t>Lt Col D Campey MBE</w:t>
            </w:r>
          </w:p>
          <w:p w14:paraId="33684FC7" w14:textId="02691D4E" w:rsidR="004E6623" w:rsidRPr="00543873" w:rsidRDefault="004E6623" w:rsidP="0008589B">
            <w:pPr>
              <w:rPr>
                <w:rFonts w:ascii="Arial" w:hAnsi="Arial" w:cs="Arial"/>
                <w:sz w:val="22"/>
                <w:szCs w:val="22"/>
              </w:rPr>
            </w:pPr>
            <w:r w:rsidRPr="00543873">
              <w:rPr>
                <w:rFonts w:ascii="Arial" w:hAnsi="Arial" w:cs="Arial"/>
                <w:sz w:val="22"/>
                <w:szCs w:val="22"/>
              </w:rPr>
              <w:t>Army Sport Control Board</w:t>
            </w:r>
            <w:r w:rsidR="0008589B">
              <w:rPr>
                <w:rFonts w:ascii="Arial" w:hAnsi="Arial" w:cs="Arial"/>
                <w:sz w:val="22"/>
                <w:szCs w:val="22"/>
              </w:rPr>
              <w:t>,</w:t>
            </w:r>
          </w:p>
          <w:p w14:paraId="43C94129" w14:textId="77777777" w:rsidR="004E6623" w:rsidRPr="00543873" w:rsidRDefault="004E6623" w:rsidP="0008589B">
            <w:pPr>
              <w:rPr>
                <w:sz w:val="22"/>
                <w:szCs w:val="22"/>
              </w:rPr>
            </w:pPr>
            <w:r w:rsidRPr="00543873">
              <w:rPr>
                <w:rFonts w:ascii="Arial" w:hAnsi="Arial" w:cs="Arial"/>
                <w:sz w:val="22"/>
                <w:szCs w:val="22"/>
              </w:rPr>
              <w:t xml:space="preserve">Mackenzie Building, </w:t>
            </w:r>
          </w:p>
          <w:p w14:paraId="623A345B" w14:textId="77777777" w:rsidR="004E6623" w:rsidRDefault="004E6623" w:rsidP="0008589B">
            <w:pPr>
              <w:rPr>
                <w:rFonts w:ascii="Arial" w:hAnsi="Arial" w:cs="Arial"/>
                <w:sz w:val="22"/>
                <w:szCs w:val="22"/>
              </w:rPr>
            </w:pPr>
            <w:r w:rsidRPr="00543873">
              <w:rPr>
                <w:rFonts w:ascii="Arial" w:hAnsi="Arial" w:cs="Arial"/>
                <w:sz w:val="22"/>
                <w:szCs w:val="22"/>
              </w:rPr>
              <w:t xml:space="preserve">Fox Lines, </w:t>
            </w:r>
          </w:p>
          <w:p w14:paraId="1AD5A0C2" w14:textId="1595F3C8" w:rsidR="004E6623" w:rsidRPr="00543873" w:rsidRDefault="004E6623" w:rsidP="0008589B">
            <w:pPr>
              <w:rPr>
                <w:rFonts w:ascii="Arial" w:hAnsi="Arial" w:cs="Arial"/>
                <w:sz w:val="22"/>
                <w:szCs w:val="22"/>
              </w:rPr>
            </w:pPr>
            <w:r w:rsidRPr="00543873">
              <w:rPr>
                <w:rFonts w:ascii="Arial" w:hAnsi="Arial" w:cs="Arial"/>
                <w:sz w:val="22"/>
                <w:szCs w:val="22"/>
              </w:rPr>
              <w:t>Queen’s Avenue</w:t>
            </w:r>
            <w:r w:rsidR="0008589B">
              <w:rPr>
                <w:rFonts w:ascii="Arial" w:hAnsi="Arial" w:cs="Arial"/>
                <w:sz w:val="22"/>
                <w:szCs w:val="22"/>
              </w:rPr>
              <w:t>,</w:t>
            </w:r>
          </w:p>
          <w:p w14:paraId="1084E44F" w14:textId="34B60D36" w:rsidR="004E6623" w:rsidRPr="00543873" w:rsidRDefault="004E6623" w:rsidP="0008589B">
            <w:pPr>
              <w:rPr>
                <w:sz w:val="22"/>
                <w:szCs w:val="22"/>
              </w:rPr>
            </w:pPr>
            <w:r w:rsidRPr="00543873">
              <w:rPr>
                <w:rFonts w:ascii="Arial" w:hAnsi="Arial" w:cs="Arial"/>
                <w:sz w:val="22"/>
                <w:szCs w:val="22"/>
              </w:rPr>
              <w:t>ALDERSHOT</w:t>
            </w:r>
            <w:r w:rsidR="0008589B">
              <w:rPr>
                <w:rFonts w:ascii="Arial" w:hAnsi="Arial" w:cs="Arial"/>
                <w:sz w:val="22"/>
                <w:szCs w:val="22"/>
              </w:rPr>
              <w:t>,</w:t>
            </w:r>
          </w:p>
          <w:p w14:paraId="7A1B6E1D" w14:textId="77777777" w:rsidR="0008589B" w:rsidRDefault="004E6623" w:rsidP="0008589B">
            <w:pPr>
              <w:rPr>
                <w:rFonts w:ascii="Arial" w:hAnsi="Arial" w:cs="Arial"/>
                <w:sz w:val="22"/>
                <w:szCs w:val="22"/>
              </w:rPr>
            </w:pPr>
            <w:r w:rsidRPr="00543873">
              <w:rPr>
                <w:rFonts w:ascii="Arial" w:hAnsi="Arial" w:cs="Arial"/>
                <w:sz w:val="22"/>
                <w:szCs w:val="22"/>
              </w:rPr>
              <w:t>Hampshire</w:t>
            </w:r>
            <w:r w:rsidR="0008589B">
              <w:rPr>
                <w:rFonts w:ascii="Arial" w:hAnsi="Arial" w:cs="Arial"/>
                <w:sz w:val="22"/>
                <w:szCs w:val="22"/>
              </w:rPr>
              <w:t>,</w:t>
            </w:r>
          </w:p>
          <w:p w14:paraId="55375628" w14:textId="3AE18E43" w:rsidR="004E6623" w:rsidRPr="00543873" w:rsidRDefault="004E6623" w:rsidP="0008589B">
            <w:pPr>
              <w:rPr>
                <w:rFonts w:ascii="Arial" w:hAnsi="Arial" w:cs="Arial"/>
                <w:sz w:val="22"/>
                <w:szCs w:val="22"/>
              </w:rPr>
            </w:pPr>
            <w:r w:rsidRPr="00543873">
              <w:rPr>
                <w:rFonts w:ascii="Arial" w:hAnsi="Arial" w:cs="Arial"/>
                <w:sz w:val="22"/>
                <w:szCs w:val="22"/>
              </w:rPr>
              <w:t>GU11 2LB</w:t>
            </w:r>
          </w:p>
          <w:p w14:paraId="46F123DB" w14:textId="77777777" w:rsidR="004E6623" w:rsidRPr="00543873" w:rsidRDefault="004E6623" w:rsidP="0008589B">
            <w:pPr>
              <w:rPr>
                <w:rFonts w:ascii="Arial" w:hAnsi="Arial" w:cs="Arial"/>
                <w:sz w:val="22"/>
                <w:szCs w:val="22"/>
              </w:rPr>
            </w:pPr>
          </w:p>
          <w:p w14:paraId="1C06B4C9" w14:textId="77777777" w:rsidR="004E6623" w:rsidRPr="00543873" w:rsidRDefault="004E6623" w:rsidP="0008589B">
            <w:pPr>
              <w:rPr>
                <w:sz w:val="22"/>
                <w:szCs w:val="22"/>
              </w:rPr>
            </w:pPr>
            <w:r w:rsidRPr="00543873">
              <w:rPr>
                <w:rFonts w:ascii="Arial" w:hAnsi="Arial" w:cs="Arial"/>
                <w:sz w:val="22"/>
                <w:szCs w:val="22"/>
              </w:rPr>
              <w:t xml:space="preserve">Tel:  </w:t>
            </w:r>
            <w:r w:rsidRPr="00543873">
              <w:rPr>
                <w:rFonts w:ascii="Arial" w:hAnsi="Arial" w:cs="Arial"/>
                <w:sz w:val="22"/>
                <w:szCs w:val="22"/>
              </w:rPr>
              <w:tab/>
              <w:t xml:space="preserve">01252 </w:t>
            </w:r>
            <w:r>
              <w:rPr>
                <w:rFonts w:ascii="Arial" w:hAnsi="Arial" w:cs="Arial"/>
                <w:sz w:val="22"/>
                <w:szCs w:val="22"/>
              </w:rPr>
              <w:t>787072</w:t>
            </w:r>
          </w:p>
          <w:p w14:paraId="485247F4" w14:textId="77777777" w:rsidR="004E6623" w:rsidRPr="00543873" w:rsidRDefault="004E6623" w:rsidP="0008589B">
            <w:pPr>
              <w:rPr>
                <w:sz w:val="22"/>
                <w:szCs w:val="22"/>
              </w:rPr>
            </w:pPr>
            <w:r w:rsidRPr="00543873">
              <w:rPr>
                <w:rFonts w:ascii="Arial" w:hAnsi="Arial" w:cs="Arial"/>
                <w:sz w:val="22"/>
                <w:szCs w:val="22"/>
              </w:rPr>
              <w:t xml:space="preserve">ATN: </w:t>
            </w:r>
            <w:r w:rsidRPr="00543873">
              <w:rPr>
                <w:rFonts w:ascii="Arial" w:hAnsi="Arial" w:cs="Arial"/>
                <w:sz w:val="22"/>
                <w:szCs w:val="22"/>
              </w:rPr>
              <w:tab/>
              <w:t xml:space="preserve">94222 </w:t>
            </w:r>
            <w:r>
              <w:rPr>
                <w:rFonts w:ascii="Arial" w:hAnsi="Arial" w:cs="Arial"/>
                <w:sz w:val="22"/>
                <w:szCs w:val="22"/>
              </w:rPr>
              <w:t>7072</w:t>
            </w:r>
          </w:p>
          <w:p w14:paraId="2D3D0989" w14:textId="77777777" w:rsidR="004E6623" w:rsidRDefault="004E6623" w:rsidP="0008589B">
            <w:pPr>
              <w:rPr>
                <w:rFonts w:ascii="Arial" w:hAnsi="Arial" w:cs="Arial"/>
                <w:sz w:val="20"/>
                <w:szCs w:val="20"/>
              </w:rPr>
            </w:pPr>
            <w:r w:rsidRPr="00543873">
              <w:rPr>
                <w:rFonts w:ascii="Arial" w:hAnsi="Arial" w:cs="Arial"/>
                <w:sz w:val="22"/>
                <w:szCs w:val="22"/>
              </w:rPr>
              <w:t>Email</w:t>
            </w:r>
            <w:r w:rsidRPr="00064DD9">
              <w:rPr>
                <w:rFonts w:ascii="Arial" w:hAnsi="Arial" w:cs="Arial"/>
                <w:sz w:val="20"/>
                <w:szCs w:val="20"/>
              </w:rPr>
              <w:t xml:space="preserve">: </w:t>
            </w:r>
          </w:p>
          <w:p w14:paraId="185D1CB7" w14:textId="45FD4790" w:rsidR="004E6623" w:rsidRPr="004E6623" w:rsidRDefault="00BC33AD" w:rsidP="0008589B">
            <w:pPr>
              <w:rPr>
                <w:rFonts w:ascii="Arial" w:hAnsi="Arial" w:cs="Arial"/>
                <w:sz w:val="22"/>
                <w:szCs w:val="22"/>
              </w:rPr>
            </w:pPr>
            <w:hyperlink r:id="rId15" w:history="1">
              <w:r w:rsidR="004E6623" w:rsidRPr="004E6623">
                <w:rPr>
                  <w:rStyle w:val="Hyperlink"/>
                  <w:rFonts w:ascii="Arial" w:hAnsi="Arial" w:cs="Arial"/>
                  <w:sz w:val="20"/>
                  <w:szCs w:val="20"/>
                </w:rPr>
                <w:t>dcampey@ascb.uk.com</w:t>
              </w:r>
            </w:hyperlink>
          </w:p>
        </w:tc>
      </w:tr>
      <w:tr w:rsidR="004E6623" w14:paraId="38A3D4D8" w14:textId="77777777" w:rsidTr="0008589B">
        <w:tc>
          <w:tcPr>
            <w:tcW w:w="3209" w:type="dxa"/>
          </w:tcPr>
          <w:p w14:paraId="59EE5D9E" w14:textId="77777777" w:rsidR="004E6623" w:rsidRDefault="004E6623" w:rsidP="00E41EB0">
            <w:pPr>
              <w:rPr>
                <w:rFonts w:ascii="Arial" w:eastAsia="Calibri" w:hAnsi="Arial"/>
                <w:color w:val="000000"/>
                <w:sz w:val="22"/>
                <w:szCs w:val="22"/>
                <w:lang w:val="en-GB"/>
              </w:rPr>
            </w:pPr>
          </w:p>
        </w:tc>
        <w:tc>
          <w:tcPr>
            <w:tcW w:w="3454" w:type="dxa"/>
          </w:tcPr>
          <w:p w14:paraId="288A5E8D" w14:textId="77777777" w:rsidR="004E6623" w:rsidRDefault="004E6623" w:rsidP="00E41EB0">
            <w:pPr>
              <w:rPr>
                <w:rFonts w:ascii="Arial" w:eastAsia="Calibri" w:hAnsi="Arial"/>
                <w:color w:val="000000"/>
                <w:sz w:val="22"/>
                <w:szCs w:val="22"/>
                <w:lang w:val="en-GB"/>
              </w:rPr>
            </w:pPr>
          </w:p>
        </w:tc>
        <w:tc>
          <w:tcPr>
            <w:tcW w:w="3118" w:type="dxa"/>
          </w:tcPr>
          <w:p w14:paraId="4E1C8EEC" w14:textId="68A34080" w:rsidR="004E6623" w:rsidRDefault="004E6623" w:rsidP="00E41EB0">
            <w:pPr>
              <w:rPr>
                <w:rFonts w:ascii="Arial" w:eastAsia="Calibri" w:hAnsi="Arial"/>
                <w:color w:val="000000"/>
                <w:sz w:val="22"/>
                <w:szCs w:val="22"/>
                <w:lang w:val="en-GB"/>
              </w:rPr>
            </w:pPr>
          </w:p>
        </w:tc>
      </w:tr>
      <w:tr w:rsidR="004E6623" w14:paraId="156823E5" w14:textId="77777777" w:rsidTr="0008589B">
        <w:tc>
          <w:tcPr>
            <w:tcW w:w="3209" w:type="dxa"/>
          </w:tcPr>
          <w:p w14:paraId="2DCA6183" w14:textId="04C5FC38" w:rsidR="004E6623" w:rsidRDefault="0008589B" w:rsidP="004E6623">
            <w:pPr>
              <w:rPr>
                <w:rFonts w:ascii="Arial" w:eastAsia="Calibri" w:hAnsi="Arial"/>
                <w:color w:val="000000"/>
                <w:sz w:val="22"/>
                <w:szCs w:val="22"/>
                <w:lang w:val="en-GB"/>
              </w:rPr>
            </w:pPr>
            <w:r>
              <w:rPr>
                <w:rFonts w:ascii="Arial" w:eastAsia="Calibri" w:hAnsi="Arial"/>
                <w:color w:val="000000"/>
                <w:sz w:val="22"/>
                <w:szCs w:val="22"/>
                <w:lang w:val="en-GB"/>
              </w:rPr>
              <w:t>See Distribution</w:t>
            </w:r>
          </w:p>
        </w:tc>
        <w:tc>
          <w:tcPr>
            <w:tcW w:w="3454" w:type="dxa"/>
          </w:tcPr>
          <w:p w14:paraId="480BAE63" w14:textId="6765D662" w:rsidR="004E6623" w:rsidRDefault="004E6623" w:rsidP="004E6623">
            <w:pPr>
              <w:rPr>
                <w:rFonts w:ascii="Arial" w:eastAsia="Calibri" w:hAnsi="Arial"/>
                <w:color w:val="000000"/>
                <w:sz w:val="22"/>
                <w:szCs w:val="22"/>
                <w:lang w:val="en-GB"/>
              </w:rPr>
            </w:pPr>
          </w:p>
        </w:tc>
        <w:tc>
          <w:tcPr>
            <w:tcW w:w="3118" w:type="dxa"/>
          </w:tcPr>
          <w:p w14:paraId="032DF6F7" w14:textId="25A505B7" w:rsidR="004E6623" w:rsidRDefault="004E6623" w:rsidP="004E6623">
            <w:pPr>
              <w:rPr>
                <w:rFonts w:ascii="Arial" w:eastAsia="Calibri" w:hAnsi="Arial"/>
                <w:color w:val="000000"/>
                <w:sz w:val="22"/>
                <w:szCs w:val="22"/>
                <w:lang w:val="en-GB"/>
              </w:rPr>
            </w:pPr>
            <w:r>
              <w:rPr>
                <w:rFonts w:ascii="Arial" w:hAnsi="Arial" w:cs="Arial"/>
                <w:sz w:val="22"/>
                <w:szCs w:val="22"/>
              </w:rPr>
              <w:t>20 November 2019</w:t>
            </w:r>
          </w:p>
        </w:tc>
      </w:tr>
      <w:tr w:rsidR="0008589B" w14:paraId="10F91E64" w14:textId="77777777" w:rsidTr="0008589B">
        <w:tc>
          <w:tcPr>
            <w:tcW w:w="3209" w:type="dxa"/>
          </w:tcPr>
          <w:p w14:paraId="32CBD572" w14:textId="77777777" w:rsidR="0008589B" w:rsidRDefault="0008589B" w:rsidP="004E6623">
            <w:pPr>
              <w:rPr>
                <w:rFonts w:ascii="Arial" w:eastAsia="Calibri" w:hAnsi="Arial"/>
                <w:color w:val="000000"/>
                <w:sz w:val="22"/>
                <w:szCs w:val="22"/>
                <w:lang w:val="en-GB"/>
              </w:rPr>
            </w:pPr>
          </w:p>
        </w:tc>
        <w:tc>
          <w:tcPr>
            <w:tcW w:w="3454" w:type="dxa"/>
          </w:tcPr>
          <w:p w14:paraId="50C84863" w14:textId="77777777" w:rsidR="0008589B" w:rsidRDefault="0008589B" w:rsidP="004E6623">
            <w:pPr>
              <w:rPr>
                <w:rFonts w:ascii="Arial" w:eastAsia="Calibri" w:hAnsi="Arial"/>
                <w:color w:val="000000"/>
                <w:sz w:val="22"/>
                <w:szCs w:val="22"/>
                <w:lang w:val="en-GB"/>
              </w:rPr>
            </w:pPr>
          </w:p>
        </w:tc>
        <w:tc>
          <w:tcPr>
            <w:tcW w:w="3118" w:type="dxa"/>
          </w:tcPr>
          <w:p w14:paraId="2E8DCCDE" w14:textId="77777777" w:rsidR="0008589B" w:rsidRDefault="0008589B" w:rsidP="004E6623">
            <w:pPr>
              <w:rPr>
                <w:rFonts w:ascii="Arial" w:hAnsi="Arial" w:cs="Arial"/>
                <w:sz w:val="22"/>
                <w:szCs w:val="22"/>
              </w:rPr>
            </w:pPr>
          </w:p>
        </w:tc>
      </w:tr>
    </w:tbl>
    <w:p w14:paraId="0784400F" w14:textId="17705AE5" w:rsidR="00337779" w:rsidRPr="00337779" w:rsidRDefault="00151C8B" w:rsidP="00B17419">
      <w:pPr>
        <w:rPr>
          <w:rFonts w:ascii="Arial" w:eastAsia="Calibri" w:hAnsi="Arial"/>
          <w:b/>
          <w:color w:val="000000"/>
          <w:sz w:val="22"/>
          <w:szCs w:val="22"/>
        </w:rPr>
      </w:pPr>
      <w:r w:rsidRPr="00337779">
        <w:rPr>
          <w:rFonts w:ascii="Arial" w:eastAsia="Calibri" w:hAnsi="Arial"/>
          <w:b/>
          <w:color w:val="000000"/>
          <w:sz w:val="22"/>
          <w:szCs w:val="22"/>
        </w:rPr>
        <w:t xml:space="preserve">ARMY INDIVIDUAL SQUASH CHAMPIONSHIPS </w:t>
      </w:r>
      <w:r w:rsidR="001A0134">
        <w:rPr>
          <w:rFonts w:ascii="Arial" w:eastAsia="Calibri" w:hAnsi="Arial"/>
          <w:b/>
          <w:color w:val="000000"/>
          <w:sz w:val="22"/>
          <w:szCs w:val="22"/>
        </w:rPr>
        <w:t>(</w:t>
      </w:r>
      <w:r w:rsidR="00F42C01">
        <w:rPr>
          <w:rFonts w:ascii="Arial" w:eastAsia="Calibri" w:hAnsi="Arial"/>
          <w:b/>
          <w:color w:val="000000"/>
          <w:sz w:val="22"/>
          <w:szCs w:val="22"/>
        </w:rPr>
        <w:t>21 - 23</w:t>
      </w:r>
      <w:r w:rsidRPr="00337779">
        <w:rPr>
          <w:rFonts w:ascii="Arial" w:eastAsia="Calibri" w:hAnsi="Arial"/>
          <w:b/>
          <w:color w:val="000000"/>
          <w:sz w:val="22"/>
          <w:szCs w:val="22"/>
        </w:rPr>
        <w:t xml:space="preserve"> JAN </w:t>
      </w:r>
      <w:r w:rsidR="00F42C01">
        <w:rPr>
          <w:rFonts w:ascii="Arial" w:eastAsia="Calibri" w:hAnsi="Arial"/>
          <w:b/>
          <w:color w:val="000000"/>
          <w:sz w:val="22"/>
          <w:szCs w:val="22"/>
        </w:rPr>
        <w:t>20</w:t>
      </w:r>
      <w:r w:rsidR="001A0134">
        <w:rPr>
          <w:rFonts w:ascii="Arial" w:eastAsia="Calibri" w:hAnsi="Arial"/>
          <w:b/>
          <w:color w:val="000000"/>
          <w:sz w:val="22"/>
          <w:szCs w:val="22"/>
        </w:rPr>
        <w:t>)</w:t>
      </w:r>
      <w:r w:rsidRPr="00337779">
        <w:rPr>
          <w:rFonts w:ascii="Arial" w:eastAsia="Calibri" w:hAnsi="Arial"/>
          <w:b/>
          <w:color w:val="000000"/>
          <w:sz w:val="22"/>
          <w:szCs w:val="22"/>
        </w:rPr>
        <w:t xml:space="preserve"> </w:t>
      </w:r>
    </w:p>
    <w:p w14:paraId="3ECC418F" w14:textId="779A43DB" w:rsidR="000E0603" w:rsidRPr="00337779" w:rsidRDefault="00151C8B" w:rsidP="00B17419">
      <w:pPr>
        <w:rPr>
          <w:rFonts w:ascii="Arial" w:eastAsia="Calibri" w:hAnsi="Arial"/>
          <w:b/>
          <w:color w:val="000000"/>
          <w:sz w:val="22"/>
          <w:szCs w:val="22"/>
        </w:rPr>
      </w:pPr>
      <w:r w:rsidRPr="00337779">
        <w:rPr>
          <w:rFonts w:ascii="Arial" w:eastAsia="Calibri" w:hAnsi="Arial"/>
          <w:b/>
          <w:color w:val="000000"/>
          <w:sz w:val="22"/>
          <w:szCs w:val="22"/>
        </w:rPr>
        <w:t xml:space="preserve">CALLING NOTICE &amp; ADMINISTRATIVE INSTRUCTION </w:t>
      </w:r>
    </w:p>
    <w:p w14:paraId="27F92A59" w14:textId="77777777" w:rsidR="000E0603" w:rsidRDefault="000E0603" w:rsidP="00B17419">
      <w:pPr>
        <w:rPr>
          <w:rFonts w:ascii="Arial" w:eastAsia="Calibri" w:hAnsi="Arial"/>
          <w:color w:val="000000"/>
          <w:sz w:val="22"/>
          <w:szCs w:val="22"/>
        </w:rPr>
      </w:pPr>
    </w:p>
    <w:p w14:paraId="4D4A77FF" w14:textId="77777777" w:rsidR="000E0603" w:rsidRDefault="00151C8B" w:rsidP="00B17419">
      <w:pPr>
        <w:rPr>
          <w:rFonts w:ascii="Arial" w:eastAsia="Calibri" w:hAnsi="Arial"/>
          <w:color w:val="000000"/>
          <w:sz w:val="22"/>
          <w:szCs w:val="22"/>
        </w:rPr>
      </w:pPr>
      <w:r w:rsidRPr="00151C8B">
        <w:rPr>
          <w:rFonts w:ascii="Arial" w:eastAsia="Calibri" w:hAnsi="Arial"/>
          <w:color w:val="000000"/>
          <w:sz w:val="22"/>
          <w:szCs w:val="22"/>
        </w:rPr>
        <w:t xml:space="preserve">References: </w:t>
      </w:r>
    </w:p>
    <w:p w14:paraId="10BB965E" w14:textId="77777777" w:rsidR="00337779" w:rsidRDefault="00337779" w:rsidP="00B17419">
      <w:pPr>
        <w:rPr>
          <w:rFonts w:ascii="Arial" w:eastAsia="Calibri" w:hAnsi="Arial"/>
          <w:color w:val="000000"/>
          <w:sz w:val="22"/>
          <w:szCs w:val="22"/>
        </w:rPr>
      </w:pPr>
    </w:p>
    <w:p w14:paraId="1CDA5241" w14:textId="17FC0D90" w:rsidR="000E0603" w:rsidRDefault="00151C8B" w:rsidP="00B17419">
      <w:pPr>
        <w:rPr>
          <w:rFonts w:ascii="Arial" w:eastAsia="Calibri" w:hAnsi="Arial"/>
          <w:color w:val="000000"/>
          <w:sz w:val="22"/>
          <w:szCs w:val="22"/>
        </w:rPr>
      </w:pPr>
      <w:r w:rsidRPr="00151C8B">
        <w:rPr>
          <w:rFonts w:ascii="Arial" w:eastAsia="Calibri" w:hAnsi="Arial"/>
          <w:color w:val="000000"/>
          <w:sz w:val="22"/>
          <w:szCs w:val="22"/>
        </w:rPr>
        <w:t xml:space="preserve">A. </w:t>
      </w:r>
      <w:r w:rsidR="000974E1">
        <w:rPr>
          <w:rFonts w:ascii="Arial" w:eastAsia="Calibri" w:hAnsi="Arial"/>
          <w:color w:val="000000"/>
          <w:sz w:val="22"/>
          <w:szCs w:val="22"/>
        </w:rPr>
        <w:t xml:space="preserve"> </w:t>
      </w:r>
      <w:r w:rsidR="00D728F2" w:rsidRPr="00930077">
        <w:rPr>
          <w:rFonts w:ascii="Arial" w:eastAsia="Calibri" w:hAnsi="Arial"/>
          <w:color w:val="000000"/>
          <w:sz w:val="22"/>
          <w:szCs w:val="22"/>
        </w:rPr>
        <w:t xml:space="preserve">Draft </w:t>
      </w:r>
      <w:r w:rsidR="00963D54" w:rsidRPr="00930077">
        <w:rPr>
          <w:rFonts w:ascii="Arial" w:eastAsia="Calibri" w:hAnsi="Arial"/>
          <w:color w:val="000000"/>
          <w:sz w:val="22"/>
          <w:szCs w:val="22"/>
        </w:rPr>
        <w:t>DIN</w:t>
      </w:r>
      <w:r w:rsidR="00963D54">
        <w:rPr>
          <w:rFonts w:ascii="Arial" w:eastAsia="Calibri" w:hAnsi="Arial"/>
          <w:color w:val="000000"/>
          <w:sz w:val="22"/>
          <w:szCs w:val="22"/>
        </w:rPr>
        <w:t xml:space="preserve"> </w:t>
      </w:r>
      <w:r w:rsidR="00963D54" w:rsidRPr="00151C8B">
        <w:rPr>
          <w:rFonts w:ascii="Arial" w:eastAsia="Calibri" w:hAnsi="Arial"/>
          <w:color w:val="000000"/>
          <w:sz w:val="22"/>
          <w:szCs w:val="22"/>
        </w:rPr>
        <w:t>Army</w:t>
      </w:r>
      <w:r w:rsidRPr="00151C8B">
        <w:rPr>
          <w:rFonts w:ascii="Arial" w:eastAsia="Calibri" w:hAnsi="Arial"/>
          <w:color w:val="000000"/>
          <w:sz w:val="22"/>
          <w:szCs w:val="22"/>
        </w:rPr>
        <w:t xml:space="preserve"> Squash (AS) – Major Events 201</w:t>
      </w:r>
      <w:r w:rsidR="00F42C01">
        <w:rPr>
          <w:rFonts w:ascii="Arial" w:eastAsia="Calibri" w:hAnsi="Arial"/>
          <w:color w:val="000000"/>
          <w:sz w:val="22"/>
          <w:szCs w:val="22"/>
        </w:rPr>
        <w:t>9</w:t>
      </w:r>
      <w:r w:rsidRPr="00151C8B">
        <w:rPr>
          <w:rFonts w:ascii="Arial" w:eastAsia="Calibri" w:hAnsi="Arial"/>
          <w:color w:val="000000"/>
          <w:sz w:val="22"/>
          <w:szCs w:val="22"/>
        </w:rPr>
        <w:t>-</w:t>
      </w:r>
      <w:r w:rsidR="00F42C01">
        <w:rPr>
          <w:rFonts w:ascii="Arial" w:eastAsia="Calibri" w:hAnsi="Arial"/>
          <w:color w:val="000000"/>
          <w:sz w:val="22"/>
          <w:szCs w:val="22"/>
        </w:rPr>
        <w:t>20</w:t>
      </w:r>
      <w:r w:rsidRPr="00151C8B">
        <w:rPr>
          <w:rFonts w:ascii="Arial" w:eastAsia="Calibri" w:hAnsi="Arial"/>
          <w:color w:val="000000"/>
          <w:sz w:val="22"/>
          <w:szCs w:val="22"/>
        </w:rPr>
        <w:t xml:space="preserve">. </w:t>
      </w:r>
    </w:p>
    <w:p w14:paraId="5A597330" w14:textId="5B3BD2DB" w:rsidR="000E0603" w:rsidRDefault="00151C8B" w:rsidP="00B17419">
      <w:pPr>
        <w:rPr>
          <w:rFonts w:ascii="Arial" w:eastAsia="Calibri" w:hAnsi="Arial"/>
          <w:color w:val="000000"/>
          <w:sz w:val="22"/>
          <w:szCs w:val="22"/>
        </w:rPr>
      </w:pPr>
      <w:r w:rsidRPr="00151C8B">
        <w:rPr>
          <w:rFonts w:ascii="Arial" w:eastAsia="Calibri" w:hAnsi="Arial"/>
          <w:color w:val="000000"/>
          <w:sz w:val="22"/>
          <w:szCs w:val="22"/>
        </w:rPr>
        <w:t xml:space="preserve">B. </w:t>
      </w:r>
      <w:r w:rsidR="000974E1">
        <w:rPr>
          <w:rFonts w:ascii="Arial" w:eastAsia="Calibri" w:hAnsi="Arial"/>
          <w:color w:val="000000"/>
          <w:sz w:val="22"/>
          <w:szCs w:val="22"/>
        </w:rPr>
        <w:t xml:space="preserve"> </w:t>
      </w:r>
      <w:r w:rsidRPr="00151C8B">
        <w:rPr>
          <w:rFonts w:ascii="Arial" w:eastAsia="Calibri" w:hAnsi="Arial"/>
          <w:color w:val="000000"/>
          <w:sz w:val="22"/>
          <w:szCs w:val="22"/>
        </w:rPr>
        <w:t xml:space="preserve">Army Squash Charter (Version 2.0 dated Aug 18). </w:t>
      </w:r>
    </w:p>
    <w:p w14:paraId="360C1276" w14:textId="77777777" w:rsidR="000E0603" w:rsidRDefault="000E0603" w:rsidP="00B17419">
      <w:pPr>
        <w:rPr>
          <w:rFonts w:ascii="Arial" w:eastAsia="Calibri" w:hAnsi="Arial"/>
          <w:color w:val="000000"/>
          <w:sz w:val="22"/>
          <w:szCs w:val="22"/>
        </w:rPr>
      </w:pPr>
    </w:p>
    <w:p w14:paraId="61A23524" w14:textId="58D546CE" w:rsidR="000E0603" w:rsidRPr="001A0134" w:rsidRDefault="00151C8B" w:rsidP="001A0134">
      <w:pPr>
        <w:pStyle w:val="ListParagraph"/>
        <w:numPr>
          <w:ilvl w:val="0"/>
          <w:numId w:val="27"/>
        </w:numPr>
        <w:ind w:left="0" w:firstLine="0"/>
        <w:rPr>
          <w:rFonts w:ascii="Arial" w:eastAsia="Calibri" w:hAnsi="Arial"/>
          <w:color w:val="000000"/>
          <w:sz w:val="22"/>
          <w:szCs w:val="22"/>
        </w:rPr>
      </w:pPr>
      <w:r w:rsidRPr="001A0134">
        <w:rPr>
          <w:rFonts w:ascii="Arial" w:eastAsia="Calibri" w:hAnsi="Arial"/>
          <w:b/>
          <w:color w:val="000000"/>
          <w:sz w:val="22"/>
          <w:szCs w:val="22"/>
        </w:rPr>
        <w:t>General</w:t>
      </w:r>
      <w:r w:rsidRPr="00A539FC">
        <w:rPr>
          <w:rFonts w:ascii="Arial" w:eastAsia="Calibri" w:hAnsi="Arial"/>
          <w:color w:val="000000"/>
          <w:sz w:val="22"/>
          <w:szCs w:val="22"/>
        </w:rPr>
        <w:t>.</w:t>
      </w:r>
      <w:r w:rsidRPr="001A0134">
        <w:rPr>
          <w:rFonts w:ascii="Arial" w:eastAsia="Calibri" w:hAnsi="Arial"/>
          <w:color w:val="000000"/>
          <w:sz w:val="22"/>
          <w:szCs w:val="22"/>
        </w:rPr>
        <w:t xml:space="preserve"> As detailed at Ref A, the Army Individual Squash Championships will be held </w:t>
      </w:r>
      <w:r w:rsidR="00F42C01" w:rsidRPr="001A0134">
        <w:rPr>
          <w:rFonts w:ascii="Arial" w:eastAsia="Calibri" w:hAnsi="Arial"/>
          <w:color w:val="000000"/>
          <w:sz w:val="22"/>
          <w:szCs w:val="22"/>
        </w:rPr>
        <w:t>21 – 23 Jan 20</w:t>
      </w:r>
      <w:r w:rsidRPr="001A0134">
        <w:rPr>
          <w:rFonts w:ascii="Arial" w:eastAsia="Calibri" w:hAnsi="Arial"/>
          <w:color w:val="000000"/>
          <w:sz w:val="22"/>
          <w:szCs w:val="22"/>
        </w:rPr>
        <w:t xml:space="preserve"> at the Winchester Racquets and Fitness Club, Bereweeke Road, Winchester, SO22 6AP. </w:t>
      </w:r>
      <w:r w:rsidR="00BC33AD">
        <w:rPr>
          <w:rFonts w:ascii="Arial" w:eastAsia="Calibri" w:hAnsi="Arial"/>
          <w:color w:val="000000"/>
          <w:sz w:val="22"/>
          <w:szCs w:val="22"/>
        </w:rPr>
        <w:t xml:space="preserve"> </w:t>
      </w:r>
      <w:r w:rsidRPr="001A0134">
        <w:rPr>
          <w:rFonts w:ascii="Arial" w:eastAsia="Calibri" w:hAnsi="Arial"/>
          <w:color w:val="000000"/>
          <w:sz w:val="22"/>
          <w:szCs w:val="22"/>
        </w:rPr>
        <w:t xml:space="preserve">This calling notice provides event details, entry details and information about the Army Squash Annual Dinner. </w:t>
      </w:r>
    </w:p>
    <w:p w14:paraId="1CC8B1CB" w14:textId="77777777" w:rsidR="000E0603" w:rsidRDefault="000E0603" w:rsidP="00B17419">
      <w:pPr>
        <w:rPr>
          <w:rFonts w:ascii="Arial" w:eastAsia="Calibri" w:hAnsi="Arial"/>
          <w:color w:val="000000"/>
          <w:sz w:val="22"/>
          <w:szCs w:val="22"/>
        </w:rPr>
      </w:pPr>
    </w:p>
    <w:p w14:paraId="082D0393" w14:textId="1F5CAC71" w:rsidR="000E0603" w:rsidRDefault="00151C8B" w:rsidP="001A0134">
      <w:pPr>
        <w:pStyle w:val="ListParagraph"/>
        <w:numPr>
          <w:ilvl w:val="0"/>
          <w:numId w:val="27"/>
        </w:numPr>
        <w:ind w:left="0" w:firstLine="0"/>
        <w:rPr>
          <w:rFonts w:ascii="Arial" w:eastAsia="Calibri" w:hAnsi="Arial"/>
          <w:color w:val="000000"/>
          <w:sz w:val="22"/>
          <w:szCs w:val="22"/>
        </w:rPr>
      </w:pPr>
      <w:r w:rsidRPr="001A0134">
        <w:rPr>
          <w:rFonts w:ascii="Arial" w:eastAsia="Calibri" w:hAnsi="Arial"/>
          <w:b/>
          <w:color w:val="000000"/>
          <w:sz w:val="22"/>
          <w:szCs w:val="22"/>
        </w:rPr>
        <w:t xml:space="preserve">Competition </w:t>
      </w:r>
      <w:r w:rsidRPr="00337779">
        <w:rPr>
          <w:rFonts w:ascii="Arial" w:eastAsia="Calibri" w:hAnsi="Arial"/>
          <w:b/>
          <w:color w:val="000000"/>
          <w:sz w:val="22"/>
          <w:szCs w:val="22"/>
        </w:rPr>
        <w:t>Rules</w:t>
      </w:r>
      <w:r w:rsidRPr="00151C8B">
        <w:rPr>
          <w:rFonts w:ascii="Arial" w:eastAsia="Calibri" w:hAnsi="Arial"/>
          <w:color w:val="000000"/>
          <w:sz w:val="22"/>
          <w:szCs w:val="22"/>
        </w:rPr>
        <w:t xml:space="preserve">. The format for this year’s competition </w:t>
      </w:r>
      <w:r w:rsidR="00F42C01">
        <w:rPr>
          <w:rFonts w:ascii="Arial" w:eastAsia="Calibri" w:hAnsi="Arial"/>
          <w:color w:val="000000"/>
          <w:sz w:val="22"/>
          <w:szCs w:val="22"/>
        </w:rPr>
        <w:t>will be the same as last year</w:t>
      </w:r>
      <w:r w:rsidR="00A539FC">
        <w:rPr>
          <w:rFonts w:ascii="Arial" w:eastAsia="Calibri" w:hAnsi="Arial"/>
          <w:color w:val="000000"/>
          <w:sz w:val="22"/>
          <w:szCs w:val="22"/>
        </w:rPr>
        <w:t xml:space="preserve"> and</w:t>
      </w:r>
      <w:r w:rsidRPr="00151C8B">
        <w:rPr>
          <w:rFonts w:ascii="Arial" w:eastAsia="Calibri" w:hAnsi="Arial"/>
          <w:color w:val="000000"/>
          <w:sz w:val="22"/>
          <w:szCs w:val="22"/>
        </w:rPr>
        <w:t xml:space="preserve"> provide </w:t>
      </w:r>
      <w:r w:rsidR="00A539FC">
        <w:rPr>
          <w:rFonts w:ascii="Arial" w:eastAsia="Calibri" w:hAnsi="Arial"/>
          <w:color w:val="000000"/>
          <w:sz w:val="22"/>
          <w:szCs w:val="22"/>
        </w:rPr>
        <w:t>information on how</w:t>
      </w:r>
      <w:r w:rsidRPr="00151C8B">
        <w:rPr>
          <w:rFonts w:ascii="Arial" w:eastAsia="Calibri" w:hAnsi="Arial"/>
          <w:color w:val="000000"/>
          <w:sz w:val="22"/>
          <w:szCs w:val="22"/>
        </w:rPr>
        <w:t xml:space="preserve"> the competition will be run</w:t>
      </w:r>
      <w:r w:rsidR="00A539FC">
        <w:rPr>
          <w:rFonts w:ascii="Arial" w:eastAsia="Calibri" w:hAnsi="Arial"/>
          <w:color w:val="000000"/>
          <w:sz w:val="22"/>
          <w:szCs w:val="22"/>
        </w:rPr>
        <w:t>.  A</w:t>
      </w:r>
      <w:r w:rsidRPr="00151C8B">
        <w:rPr>
          <w:rFonts w:ascii="Arial" w:eastAsia="Calibri" w:hAnsi="Arial"/>
          <w:color w:val="000000"/>
          <w:sz w:val="22"/>
          <w:szCs w:val="22"/>
        </w:rPr>
        <w:t xml:space="preserve">ll players are expected to be conversant with the details </w:t>
      </w:r>
      <w:r w:rsidR="00A539FC">
        <w:rPr>
          <w:rFonts w:ascii="Arial" w:eastAsia="Calibri" w:hAnsi="Arial"/>
          <w:color w:val="000000"/>
          <w:sz w:val="22"/>
          <w:szCs w:val="22"/>
        </w:rPr>
        <w:t xml:space="preserve">provided at Annex A to this Instruction </w:t>
      </w:r>
      <w:r w:rsidRPr="00151C8B">
        <w:rPr>
          <w:rFonts w:ascii="Arial" w:eastAsia="Calibri" w:hAnsi="Arial"/>
          <w:color w:val="000000"/>
          <w:sz w:val="22"/>
          <w:szCs w:val="22"/>
        </w:rPr>
        <w:t>prior to the start of the competition.</w:t>
      </w:r>
    </w:p>
    <w:p w14:paraId="3E4E4B04" w14:textId="5CA0A09C" w:rsidR="00BC3B57" w:rsidRDefault="00BC3B57" w:rsidP="00B17419">
      <w:pPr>
        <w:rPr>
          <w:rFonts w:ascii="Arial" w:eastAsia="Calibri" w:hAnsi="Arial"/>
          <w:color w:val="000000"/>
          <w:sz w:val="22"/>
          <w:szCs w:val="22"/>
        </w:rPr>
      </w:pPr>
    </w:p>
    <w:p w14:paraId="07AD4A91" w14:textId="2E5D7E06" w:rsidR="00BC3B57" w:rsidRDefault="00BC3B57" w:rsidP="00A539FC">
      <w:pPr>
        <w:pStyle w:val="ListParagraph"/>
        <w:numPr>
          <w:ilvl w:val="0"/>
          <w:numId w:val="27"/>
        </w:numPr>
        <w:ind w:left="0" w:firstLine="0"/>
        <w:rPr>
          <w:rFonts w:ascii="Arial" w:eastAsia="Calibri" w:hAnsi="Arial"/>
          <w:color w:val="000000"/>
          <w:sz w:val="22"/>
          <w:szCs w:val="22"/>
        </w:rPr>
      </w:pPr>
      <w:r w:rsidRPr="00BC3B57">
        <w:rPr>
          <w:rFonts w:ascii="Arial" w:eastAsia="Calibri" w:hAnsi="Arial"/>
          <w:b/>
          <w:color w:val="000000"/>
          <w:sz w:val="22"/>
          <w:szCs w:val="22"/>
        </w:rPr>
        <w:t>Tournament Delivery</w:t>
      </w:r>
      <w:r w:rsidRPr="00A539FC">
        <w:rPr>
          <w:rFonts w:ascii="Arial" w:eastAsia="Calibri" w:hAnsi="Arial"/>
          <w:color w:val="000000"/>
          <w:sz w:val="22"/>
          <w:szCs w:val="22"/>
        </w:rPr>
        <w:t>.</w:t>
      </w:r>
      <w:r w:rsidRPr="00A6595D">
        <w:rPr>
          <w:rFonts w:ascii="Arial" w:eastAsia="Calibri" w:hAnsi="Arial"/>
          <w:color w:val="000000"/>
          <w:sz w:val="22"/>
          <w:szCs w:val="22"/>
        </w:rPr>
        <w:t xml:space="preserve"> </w:t>
      </w:r>
      <w:r>
        <w:rPr>
          <w:rFonts w:ascii="Arial" w:eastAsia="Calibri" w:hAnsi="Arial"/>
          <w:color w:val="000000"/>
          <w:sz w:val="22"/>
          <w:szCs w:val="22"/>
        </w:rPr>
        <w:t>Due to the success of last year’s event the</w:t>
      </w:r>
      <w:r w:rsidRPr="00A6595D">
        <w:rPr>
          <w:rFonts w:ascii="Arial" w:eastAsia="Calibri" w:hAnsi="Arial"/>
          <w:color w:val="000000"/>
          <w:sz w:val="22"/>
          <w:szCs w:val="22"/>
        </w:rPr>
        <w:t xml:space="preserve"> </w:t>
      </w:r>
      <w:r>
        <w:rPr>
          <w:rFonts w:ascii="Arial" w:eastAsia="Calibri" w:hAnsi="Arial"/>
          <w:color w:val="000000"/>
          <w:sz w:val="22"/>
          <w:szCs w:val="22"/>
        </w:rPr>
        <w:t>C</w:t>
      </w:r>
      <w:r w:rsidRPr="00A6595D">
        <w:rPr>
          <w:rFonts w:ascii="Arial" w:eastAsia="Calibri" w:hAnsi="Arial"/>
          <w:color w:val="000000"/>
          <w:sz w:val="22"/>
          <w:szCs w:val="22"/>
        </w:rPr>
        <w:t xml:space="preserve">hampionships will </w:t>
      </w:r>
      <w:r>
        <w:rPr>
          <w:rFonts w:ascii="Arial" w:eastAsia="Calibri" w:hAnsi="Arial"/>
          <w:color w:val="000000"/>
          <w:sz w:val="22"/>
          <w:szCs w:val="22"/>
        </w:rPr>
        <w:t xml:space="preserve">once again </w:t>
      </w:r>
      <w:r w:rsidRPr="00A6595D">
        <w:rPr>
          <w:rFonts w:ascii="Arial" w:eastAsia="Calibri" w:hAnsi="Arial"/>
          <w:color w:val="000000"/>
          <w:sz w:val="22"/>
          <w:szCs w:val="22"/>
        </w:rPr>
        <w:t>be delivered by a professional squash tournament management system</w:t>
      </w:r>
      <w:r>
        <w:rPr>
          <w:rFonts w:ascii="Arial" w:eastAsia="Calibri" w:hAnsi="Arial"/>
          <w:color w:val="000000"/>
          <w:sz w:val="22"/>
          <w:szCs w:val="22"/>
        </w:rPr>
        <w:t xml:space="preserve"> (Squash4All)</w:t>
      </w:r>
      <w:r w:rsidRPr="00A6595D">
        <w:rPr>
          <w:rFonts w:ascii="Arial" w:eastAsia="Calibri" w:hAnsi="Arial"/>
          <w:color w:val="000000"/>
          <w:sz w:val="22"/>
          <w:szCs w:val="22"/>
        </w:rPr>
        <w:t>, run by Mr Brian Brock</w:t>
      </w:r>
      <w:r w:rsidR="00A539FC">
        <w:rPr>
          <w:rFonts w:ascii="Arial" w:eastAsia="Calibri" w:hAnsi="Arial"/>
          <w:color w:val="000000"/>
          <w:sz w:val="22"/>
          <w:szCs w:val="22"/>
        </w:rPr>
        <w:t>,</w:t>
      </w:r>
      <w:r w:rsidRPr="00A6595D">
        <w:rPr>
          <w:rFonts w:ascii="Arial" w:eastAsia="Calibri" w:hAnsi="Arial"/>
          <w:color w:val="000000"/>
          <w:sz w:val="22"/>
          <w:szCs w:val="22"/>
        </w:rPr>
        <w:t xml:space="preserve"> providing online registration, payment, </w:t>
      </w:r>
      <w:r w:rsidR="00A539FC">
        <w:rPr>
          <w:rFonts w:ascii="Arial" w:eastAsia="Calibri" w:hAnsi="Arial"/>
          <w:color w:val="000000"/>
          <w:sz w:val="22"/>
          <w:szCs w:val="22"/>
        </w:rPr>
        <w:t>near real time</w:t>
      </w:r>
      <w:r w:rsidRPr="00A6595D">
        <w:rPr>
          <w:rFonts w:ascii="Arial" w:eastAsia="Calibri" w:hAnsi="Arial"/>
          <w:color w:val="000000"/>
          <w:sz w:val="22"/>
          <w:szCs w:val="22"/>
        </w:rPr>
        <w:t xml:space="preserve"> scores and live match timings. </w:t>
      </w:r>
    </w:p>
    <w:p w14:paraId="02835014" w14:textId="77777777" w:rsidR="000E0603" w:rsidRDefault="000E0603" w:rsidP="00B17419">
      <w:pPr>
        <w:rPr>
          <w:rFonts w:ascii="Arial" w:eastAsia="Calibri" w:hAnsi="Arial"/>
          <w:color w:val="000000"/>
          <w:sz w:val="22"/>
          <w:szCs w:val="22"/>
        </w:rPr>
      </w:pPr>
    </w:p>
    <w:p w14:paraId="02A3B82E" w14:textId="022B93D8" w:rsidR="000E0603" w:rsidRDefault="00A539FC" w:rsidP="00A539FC">
      <w:pPr>
        <w:pStyle w:val="ListParagraph"/>
        <w:numPr>
          <w:ilvl w:val="0"/>
          <w:numId w:val="27"/>
        </w:numPr>
        <w:ind w:left="0" w:firstLine="0"/>
        <w:rPr>
          <w:rFonts w:ascii="Arial" w:eastAsia="Calibri" w:hAnsi="Arial"/>
          <w:color w:val="000000"/>
          <w:sz w:val="22"/>
          <w:szCs w:val="22"/>
        </w:rPr>
      </w:pPr>
      <w:r>
        <w:rPr>
          <w:rFonts w:ascii="Arial" w:eastAsia="Calibri" w:hAnsi="Arial"/>
          <w:b/>
          <w:color w:val="000000"/>
          <w:sz w:val="22"/>
          <w:szCs w:val="22"/>
        </w:rPr>
        <w:t>Categorie</w:t>
      </w:r>
      <w:r w:rsidR="00151C8B" w:rsidRPr="00A539FC">
        <w:rPr>
          <w:rFonts w:ascii="Arial" w:eastAsia="Calibri" w:hAnsi="Arial"/>
          <w:b/>
          <w:color w:val="000000"/>
          <w:sz w:val="22"/>
          <w:szCs w:val="22"/>
        </w:rPr>
        <w:t>s</w:t>
      </w:r>
      <w:r w:rsidR="00151C8B" w:rsidRPr="00151C8B">
        <w:rPr>
          <w:rFonts w:ascii="Arial" w:eastAsia="Calibri" w:hAnsi="Arial"/>
          <w:color w:val="000000"/>
          <w:sz w:val="22"/>
          <w:szCs w:val="22"/>
        </w:rPr>
        <w:t xml:space="preserve">. The following </w:t>
      </w:r>
      <w:r>
        <w:rPr>
          <w:rFonts w:ascii="Arial" w:eastAsia="Calibri" w:hAnsi="Arial"/>
          <w:color w:val="000000"/>
          <w:sz w:val="22"/>
          <w:szCs w:val="22"/>
        </w:rPr>
        <w:t>categories</w:t>
      </w:r>
      <w:r w:rsidR="00151C8B" w:rsidRPr="00151C8B">
        <w:rPr>
          <w:rFonts w:ascii="Arial" w:eastAsia="Calibri" w:hAnsi="Arial"/>
          <w:color w:val="000000"/>
          <w:sz w:val="22"/>
          <w:szCs w:val="22"/>
        </w:rPr>
        <w:t xml:space="preserve"> will be </w:t>
      </w:r>
      <w:r>
        <w:rPr>
          <w:rFonts w:ascii="Arial" w:eastAsia="Calibri" w:hAnsi="Arial"/>
          <w:color w:val="000000"/>
          <w:sz w:val="22"/>
          <w:szCs w:val="22"/>
        </w:rPr>
        <w:t>included</w:t>
      </w:r>
      <w:r w:rsidR="00151C8B" w:rsidRPr="00151C8B">
        <w:rPr>
          <w:rFonts w:ascii="Arial" w:eastAsia="Calibri" w:hAnsi="Arial"/>
          <w:color w:val="000000"/>
          <w:sz w:val="22"/>
          <w:szCs w:val="22"/>
        </w:rPr>
        <w:t xml:space="preserve"> at the Army </w:t>
      </w:r>
      <w:r w:rsidR="00DA708B">
        <w:rPr>
          <w:rFonts w:ascii="Arial" w:eastAsia="Calibri" w:hAnsi="Arial"/>
          <w:color w:val="000000"/>
          <w:sz w:val="22"/>
          <w:szCs w:val="22"/>
        </w:rPr>
        <w:t xml:space="preserve">Individual Squash </w:t>
      </w:r>
      <w:r w:rsidR="00151C8B" w:rsidRPr="00151C8B">
        <w:rPr>
          <w:rFonts w:ascii="Arial" w:eastAsia="Calibri" w:hAnsi="Arial"/>
          <w:color w:val="000000"/>
          <w:sz w:val="22"/>
          <w:szCs w:val="22"/>
        </w:rPr>
        <w:t>Championships</w:t>
      </w:r>
      <w:r w:rsidR="00DA708B">
        <w:rPr>
          <w:rFonts w:ascii="Arial" w:eastAsia="Calibri" w:hAnsi="Arial"/>
          <w:color w:val="000000"/>
          <w:sz w:val="22"/>
          <w:szCs w:val="22"/>
        </w:rPr>
        <w:t xml:space="preserve"> 2020</w:t>
      </w:r>
      <w:r w:rsidR="00151C8B" w:rsidRPr="00151C8B">
        <w:rPr>
          <w:rFonts w:ascii="Arial" w:eastAsia="Calibri" w:hAnsi="Arial"/>
          <w:color w:val="000000"/>
          <w:sz w:val="22"/>
          <w:szCs w:val="22"/>
        </w:rPr>
        <w:t>:</w:t>
      </w:r>
    </w:p>
    <w:p w14:paraId="70889702" w14:textId="77777777" w:rsidR="000E0603" w:rsidRDefault="000E0603" w:rsidP="00B17419">
      <w:pPr>
        <w:rPr>
          <w:rFonts w:ascii="Arial" w:eastAsia="Calibri" w:hAnsi="Arial"/>
          <w:color w:val="000000"/>
          <w:sz w:val="22"/>
          <w:szCs w:val="22"/>
        </w:rPr>
      </w:pPr>
    </w:p>
    <w:p w14:paraId="0626437E" w14:textId="58B4C9DB" w:rsidR="000E0603" w:rsidRPr="00A539FC" w:rsidRDefault="00151C8B" w:rsidP="00A539FC">
      <w:pPr>
        <w:pStyle w:val="ListParagraph"/>
        <w:numPr>
          <w:ilvl w:val="0"/>
          <w:numId w:val="28"/>
        </w:numPr>
        <w:ind w:left="720" w:firstLine="0"/>
        <w:rPr>
          <w:rFonts w:ascii="Arial" w:eastAsia="Calibri" w:hAnsi="Arial"/>
          <w:color w:val="000000"/>
          <w:sz w:val="22"/>
          <w:szCs w:val="22"/>
        </w:rPr>
      </w:pPr>
      <w:r w:rsidRPr="00A539FC">
        <w:rPr>
          <w:rFonts w:ascii="Arial" w:eastAsia="Calibri" w:hAnsi="Arial"/>
          <w:b/>
          <w:color w:val="000000"/>
          <w:sz w:val="22"/>
          <w:szCs w:val="22"/>
        </w:rPr>
        <w:t>Army Open Championship.</w:t>
      </w:r>
      <w:r w:rsidRPr="00A539FC">
        <w:rPr>
          <w:rFonts w:ascii="Arial" w:eastAsia="Calibri" w:hAnsi="Arial"/>
          <w:color w:val="000000"/>
          <w:sz w:val="22"/>
          <w:szCs w:val="22"/>
        </w:rPr>
        <w:t xml:space="preserve"> </w:t>
      </w:r>
      <w:r w:rsidR="00A539FC">
        <w:rPr>
          <w:rFonts w:ascii="Arial" w:eastAsia="Calibri" w:hAnsi="Arial"/>
          <w:color w:val="000000"/>
          <w:sz w:val="22"/>
          <w:szCs w:val="22"/>
        </w:rPr>
        <w:t xml:space="preserve"> </w:t>
      </w:r>
      <w:r w:rsidRPr="00A539FC">
        <w:rPr>
          <w:rFonts w:ascii="Arial" w:eastAsia="Calibri" w:hAnsi="Arial"/>
          <w:color w:val="000000"/>
          <w:sz w:val="22"/>
          <w:szCs w:val="22"/>
        </w:rPr>
        <w:t xml:space="preserve">Open to serving Regular and Reserve personnel, the </w:t>
      </w:r>
      <w:r w:rsidR="00A539FC">
        <w:rPr>
          <w:rFonts w:ascii="Arial" w:eastAsia="Calibri" w:hAnsi="Arial"/>
          <w:color w:val="000000"/>
          <w:sz w:val="22"/>
          <w:szCs w:val="22"/>
        </w:rPr>
        <w:t>O</w:t>
      </w:r>
      <w:r w:rsidRPr="00A539FC">
        <w:rPr>
          <w:rFonts w:ascii="Arial" w:eastAsia="Calibri" w:hAnsi="Arial"/>
          <w:color w:val="000000"/>
          <w:sz w:val="22"/>
          <w:szCs w:val="22"/>
        </w:rPr>
        <w:t xml:space="preserve">pen </w:t>
      </w:r>
      <w:r w:rsidR="00A539FC">
        <w:rPr>
          <w:rFonts w:ascii="Arial" w:eastAsia="Calibri" w:hAnsi="Arial"/>
          <w:color w:val="000000"/>
          <w:sz w:val="22"/>
          <w:szCs w:val="22"/>
        </w:rPr>
        <w:t xml:space="preserve">competition </w:t>
      </w:r>
      <w:r w:rsidRPr="00A539FC">
        <w:rPr>
          <w:rFonts w:ascii="Arial" w:eastAsia="Calibri" w:hAnsi="Arial"/>
          <w:color w:val="000000"/>
          <w:sz w:val="22"/>
          <w:szCs w:val="22"/>
        </w:rPr>
        <w:t xml:space="preserve">will be split into </w:t>
      </w:r>
      <w:r w:rsidR="00A539FC">
        <w:rPr>
          <w:rFonts w:ascii="Arial" w:eastAsia="Calibri" w:hAnsi="Arial"/>
          <w:color w:val="000000"/>
          <w:sz w:val="22"/>
          <w:szCs w:val="22"/>
        </w:rPr>
        <w:t>further sub-</w:t>
      </w:r>
      <w:r w:rsidRPr="00A539FC">
        <w:rPr>
          <w:rFonts w:ascii="Arial" w:eastAsia="Calibri" w:hAnsi="Arial"/>
          <w:color w:val="000000"/>
          <w:sz w:val="22"/>
          <w:szCs w:val="22"/>
        </w:rPr>
        <w:t>categories</w:t>
      </w:r>
      <w:r w:rsidR="00A539FC">
        <w:rPr>
          <w:rFonts w:ascii="Arial" w:eastAsia="Calibri" w:hAnsi="Arial"/>
          <w:color w:val="000000"/>
          <w:sz w:val="22"/>
          <w:szCs w:val="22"/>
        </w:rPr>
        <w:t xml:space="preserve"> as follows</w:t>
      </w:r>
      <w:r w:rsidRPr="00A539FC">
        <w:rPr>
          <w:rFonts w:ascii="Arial" w:eastAsia="Calibri" w:hAnsi="Arial"/>
          <w:color w:val="000000"/>
          <w:sz w:val="22"/>
          <w:szCs w:val="22"/>
        </w:rPr>
        <w:t xml:space="preserve">: </w:t>
      </w:r>
    </w:p>
    <w:p w14:paraId="066BBF56" w14:textId="77777777" w:rsidR="000E0603" w:rsidRDefault="000E0603" w:rsidP="000E0603">
      <w:pPr>
        <w:ind w:left="1440"/>
        <w:rPr>
          <w:rFonts w:ascii="Arial" w:eastAsia="Calibri" w:hAnsi="Arial"/>
          <w:color w:val="000000"/>
          <w:sz w:val="22"/>
          <w:szCs w:val="22"/>
        </w:rPr>
      </w:pPr>
    </w:p>
    <w:p w14:paraId="6E97FB5D" w14:textId="4790FDA2" w:rsidR="000E0603" w:rsidRDefault="00151C8B" w:rsidP="000E0603">
      <w:pPr>
        <w:ind w:left="1440"/>
        <w:rPr>
          <w:rFonts w:ascii="Arial" w:eastAsia="Calibri" w:hAnsi="Arial"/>
          <w:color w:val="000000"/>
          <w:sz w:val="22"/>
          <w:szCs w:val="22"/>
        </w:rPr>
      </w:pPr>
      <w:r w:rsidRPr="000E0603">
        <w:rPr>
          <w:rFonts w:ascii="Arial" w:eastAsia="Calibri" w:hAnsi="Arial"/>
          <w:color w:val="000000"/>
          <w:sz w:val="22"/>
          <w:szCs w:val="22"/>
        </w:rPr>
        <w:t>• Elite - Top 16 Army Players (2</w:t>
      </w:r>
      <w:r w:rsidR="00DA708B">
        <w:rPr>
          <w:rFonts w:ascii="Arial" w:eastAsia="Calibri" w:hAnsi="Arial"/>
          <w:color w:val="000000"/>
          <w:sz w:val="22"/>
          <w:szCs w:val="22"/>
        </w:rPr>
        <w:t>-</w:t>
      </w:r>
      <w:r w:rsidRPr="000E0603">
        <w:rPr>
          <w:rFonts w:ascii="Arial" w:eastAsia="Calibri" w:hAnsi="Arial"/>
          <w:color w:val="000000"/>
          <w:sz w:val="22"/>
          <w:szCs w:val="22"/>
        </w:rPr>
        <w:t xml:space="preserve">day event starting on </w:t>
      </w:r>
      <w:r w:rsidR="00DA708B">
        <w:rPr>
          <w:rFonts w:ascii="Arial" w:eastAsia="Calibri" w:hAnsi="Arial"/>
          <w:color w:val="000000"/>
          <w:sz w:val="22"/>
          <w:szCs w:val="22"/>
        </w:rPr>
        <w:t>22</w:t>
      </w:r>
      <w:r w:rsidRPr="000E0603">
        <w:rPr>
          <w:rFonts w:ascii="Arial" w:eastAsia="Calibri" w:hAnsi="Arial"/>
          <w:color w:val="000000"/>
          <w:sz w:val="22"/>
          <w:szCs w:val="22"/>
        </w:rPr>
        <w:t xml:space="preserve"> Jan </w:t>
      </w:r>
      <w:r w:rsidR="00DA708B">
        <w:rPr>
          <w:rFonts w:ascii="Arial" w:eastAsia="Calibri" w:hAnsi="Arial"/>
          <w:color w:val="000000"/>
          <w:sz w:val="22"/>
          <w:szCs w:val="22"/>
        </w:rPr>
        <w:t>20</w:t>
      </w:r>
      <w:r w:rsidRPr="000E0603">
        <w:rPr>
          <w:rFonts w:ascii="Arial" w:eastAsia="Calibri" w:hAnsi="Arial"/>
          <w:color w:val="000000"/>
          <w:sz w:val="22"/>
          <w:szCs w:val="22"/>
        </w:rPr>
        <w:t xml:space="preserve">). </w:t>
      </w:r>
    </w:p>
    <w:p w14:paraId="40D98FF0" w14:textId="77777777" w:rsidR="000E0603" w:rsidRPr="00102AD1" w:rsidRDefault="00151C8B" w:rsidP="000E0603">
      <w:pPr>
        <w:ind w:left="1440"/>
        <w:rPr>
          <w:rFonts w:ascii="Arial" w:eastAsia="Calibri" w:hAnsi="Arial"/>
          <w:color w:val="000000"/>
          <w:sz w:val="22"/>
          <w:szCs w:val="22"/>
        </w:rPr>
      </w:pPr>
      <w:r w:rsidRPr="000E0603">
        <w:rPr>
          <w:rFonts w:ascii="Arial" w:eastAsia="Calibri" w:hAnsi="Arial"/>
          <w:color w:val="000000"/>
          <w:sz w:val="22"/>
          <w:szCs w:val="22"/>
        </w:rPr>
        <w:t xml:space="preserve">• A Grade - (32 draw) Corps Level </w:t>
      </w:r>
      <w:r w:rsidRPr="00102AD1">
        <w:rPr>
          <w:rFonts w:ascii="Arial" w:eastAsia="Calibri" w:hAnsi="Arial"/>
          <w:color w:val="000000"/>
          <w:sz w:val="22"/>
          <w:szCs w:val="22"/>
        </w:rPr>
        <w:t xml:space="preserve">Players (for guidance only) </w:t>
      </w:r>
    </w:p>
    <w:p w14:paraId="74B2B808" w14:textId="77777777" w:rsidR="000E0603" w:rsidRPr="00102AD1" w:rsidRDefault="00151C8B" w:rsidP="000E0603">
      <w:pPr>
        <w:ind w:left="1440"/>
        <w:rPr>
          <w:rFonts w:ascii="Arial" w:eastAsia="Calibri" w:hAnsi="Arial"/>
          <w:color w:val="000000"/>
          <w:sz w:val="22"/>
          <w:szCs w:val="22"/>
        </w:rPr>
      </w:pPr>
      <w:r w:rsidRPr="00102AD1">
        <w:rPr>
          <w:rFonts w:ascii="Arial" w:eastAsia="Calibri" w:hAnsi="Arial"/>
          <w:color w:val="000000"/>
          <w:sz w:val="22"/>
          <w:szCs w:val="22"/>
        </w:rPr>
        <w:lastRenderedPageBreak/>
        <w:t xml:space="preserve">• B Grade - (32 Draw) Unit Level Players (for guidance only) </w:t>
      </w:r>
    </w:p>
    <w:p w14:paraId="63F34E8E" w14:textId="773DB5C5" w:rsidR="000E0603" w:rsidRDefault="00151C8B" w:rsidP="000E0603">
      <w:pPr>
        <w:ind w:left="1440"/>
        <w:rPr>
          <w:rFonts w:ascii="Arial" w:eastAsia="Calibri" w:hAnsi="Arial"/>
          <w:color w:val="000000"/>
          <w:sz w:val="22"/>
          <w:szCs w:val="22"/>
        </w:rPr>
      </w:pPr>
      <w:r w:rsidRPr="00102AD1">
        <w:rPr>
          <w:rFonts w:ascii="Arial" w:eastAsia="Calibri" w:hAnsi="Arial"/>
          <w:color w:val="000000"/>
          <w:sz w:val="22"/>
          <w:szCs w:val="22"/>
        </w:rPr>
        <w:t xml:space="preserve">• C Grade - (32 Draw) Novice </w:t>
      </w:r>
      <w:r w:rsidR="00BD65FD" w:rsidRPr="00102AD1">
        <w:rPr>
          <w:rFonts w:ascii="Arial" w:eastAsia="Calibri" w:hAnsi="Arial"/>
          <w:color w:val="000000"/>
          <w:sz w:val="22"/>
          <w:szCs w:val="22"/>
        </w:rPr>
        <w:t xml:space="preserve">Level </w:t>
      </w:r>
      <w:r w:rsidRPr="00102AD1">
        <w:rPr>
          <w:rFonts w:ascii="Arial" w:eastAsia="Calibri" w:hAnsi="Arial"/>
          <w:color w:val="000000"/>
          <w:sz w:val="22"/>
          <w:szCs w:val="22"/>
        </w:rPr>
        <w:t>Players (for guidance only)</w:t>
      </w:r>
      <w:r w:rsidRPr="000E0603">
        <w:rPr>
          <w:rFonts w:ascii="Arial" w:eastAsia="Calibri" w:hAnsi="Arial"/>
          <w:color w:val="000000"/>
          <w:sz w:val="22"/>
          <w:szCs w:val="22"/>
        </w:rPr>
        <w:t xml:space="preserve"> </w:t>
      </w:r>
    </w:p>
    <w:p w14:paraId="788FF293" w14:textId="77777777" w:rsidR="000E0603" w:rsidRDefault="000E0603" w:rsidP="000E0603">
      <w:pPr>
        <w:ind w:left="1440"/>
        <w:rPr>
          <w:rFonts w:ascii="Arial" w:eastAsia="Calibri" w:hAnsi="Arial"/>
          <w:color w:val="000000"/>
          <w:sz w:val="22"/>
          <w:szCs w:val="22"/>
        </w:rPr>
      </w:pPr>
    </w:p>
    <w:p w14:paraId="47DF20F5" w14:textId="5A498953" w:rsidR="001273F3" w:rsidRPr="00BC3B57" w:rsidRDefault="00151C8B" w:rsidP="00A539FC">
      <w:pPr>
        <w:pStyle w:val="ListParagraph"/>
        <w:numPr>
          <w:ilvl w:val="0"/>
          <w:numId w:val="28"/>
        </w:numPr>
        <w:ind w:left="720" w:firstLine="0"/>
        <w:rPr>
          <w:rFonts w:ascii="Arial" w:eastAsia="Calibri" w:hAnsi="Arial"/>
          <w:color w:val="000000"/>
          <w:sz w:val="22"/>
          <w:szCs w:val="22"/>
        </w:rPr>
      </w:pPr>
      <w:r w:rsidRPr="00BC3B57">
        <w:rPr>
          <w:rFonts w:ascii="Arial" w:eastAsia="Calibri" w:hAnsi="Arial"/>
          <w:b/>
          <w:color w:val="000000"/>
          <w:sz w:val="22"/>
          <w:szCs w:val="22"/>
        </w:rPr>
        <w:t>Army Ladies Open Championship.</w:t>
      </w:r>
      <w:r w:rsidRPr="00BC3B57">
        <w:rPr>
          <w:rFonts w:ascii="Arial" w:eastAsia="Calibri" w:hAnsi="Arial"/>
          <w:color w:val="000000"/>
          <w:sz w:val="22"/>
          <w:szCs w:val="22"/>
        </w:rPr>
        <w:t xml:space="preserve"> </w:t>
      </w:r>
      <w:r w:rsidR="00A539FC">
        <w:rPr>
          <w:rFonts w:ascii="Arial" w:eastAsia="Calibri" w:hAnsi="Arial"/>
          <w:color w:val="000000"/>
          <w:sz w:val="22"/>
          <w:szCs w:val="22"/>
        </w:rPr>
        <w:t xml:space="preserve"> </w:t>
      </w:r>
      <w:r w:rsidRPr="00BC3B57">
        <w:rPr>
          <w:rFonts w:ascii="Arial" w:eastAsia="Calibri" w:hAnsi="Arial"/>
          <w:color w:val="000000"/>
          <w:sz w:val="22"/>
          <w:szCs w:val="22"/>
        </w:rPr>
        <w:t>Open to serving female Regular and Reserve personnel</w:t>
      </w:r>
      <w:r w:rsidR="00687039">
        <w:rPr>
          <w:rStyle w:val="FootnoteReference"/>
          <w:rFonts w:ascii="Arial" w:eastAsia="Calibri" w:hAnsi="Arial"/>
          <w:color w:val="000000"/>
          <w:sz w:val="22"/>
          <w:szCs w:val="22"/>
        </w:rPr>
        <w:footnoteReference w:id="1"/>
      </w:r>
      <w:r w:rsidRPr="00BC3B57">
        <w:rPr>
          <w:rFonts w:ascii="Arial" w:eastAsia="Calibri" w:hAnsi="Arial"/>
          <w:color w:val="000000"/>
          <w:sz w:val="22"/>
          <w:szCs w:val="22"/>
        </w:rPr>
        <w:t>.</w:t>
      </w:r>
    </w:p>
    <w:p w14:paraId="5600417A" w14:textId="77777777" w:rsidR="00B17419" w:rsidRDefault="00B17419" w:rsidP="00E41EB0">
      <w:pPr>
        <w:rPr>
          <w:rFonts w:ascii="Arial" w:eastAsia="Calibri" w:hAnsi="Arial"/>
          <w:color w:val="000000"/>
          <w:sz w:val="22"/>
          <w:szCs w:val="22"/>
          <w:lang w:val="en-GB"/>
        </w:rPr>
      </w:pPr>
    </w:p>
    <w:p w14:paraId="34CA37A4" w14:textId="098BFBDA" w:rsidR="00E70B0E" w:rsidRPr="00BC3B57" w:rsidRDefault="000E0603" w:rsidP="00A539FC">
      <w:pPr>
        <w:pStyle w:val="ListParagraph"/>
        <w:numPr>
          <w:ilvl w:val="0"/>
          <w:numId w:val="28"/>
        </w:numPr>
        <w:ind w:left="720" w:firstLine="0"/>
        <w:rPr>
          <w:rFonts w:ascii="Arial" w:eastAsia="Calibri" w:hAnsi="Arial"/>
          <w:color w:val="000000"/>
          <w:sz w:val="22"/>
          <w:szCs w:val="22"/>
        </w:rPr>
      </w:pPr>
      <w:r w:rsidRPr="00BC3B57">
        <w:rPr>
          <w:rFonts w:ascii="Arial" w:eastAsia="Calibri" w:hAnsi="Arial"/>
          <w:b/>
          <w:color w:val="000000"/>
          <w:sz w:val="22"/>
          <w:szCs w:val="22"/>
        </w:rPr>
        <w:t>Army Under 25s Championship</w:t>
      </w:r>
      <w:r w:rsidRPr="00BC3B57">
        <w:rPr>
          <w:rFonts w:ascii="Arial" w:eastAsia="Calibri" w:hAnsi="Arial"/>
          <w:color w:val="000000"/>
          <w:sz w:val="22"/>
          <w:szCs w:val="22"/>
        </w:rPr>
        <w:t xml:space="preserve">. </w:t>
      </w:r>
      <w:r w:rsidR="00A539FC">
        <w:rPr>
          <w:rFonts w:ascii="Arial" w:eastAsia="Calibri" w:hAnsi="Arial"/>
          <w:color w:val="000000"/>
          <w:sz w:val="22"/>
          <w:szCs w:val="22"/>
        </w:rPr>
        <w:t xml:space="preserve"> </w:t>
      </w:r>
      <w:r w:rsidRPr="00BC3B57">
        <w:rPr>
          <w:rFonts w:ascii="Arial" w:eastAsia="Calibri" w:hAnsi="Arial"/>
          <w:color w:val="000000"/>
          <w:sz w:val="22"/>
          <w:szCs w:val="22"/>
        </w:rPr>
        <w:t>Open to serving Regular and Reserve personnel that are 25 or under on the last day of the Championships.</w:t>
      </w:r>
    </w:p>
    <w:p w14:paraId="19D84405" w14:textId="77777777" w:rsidR="00E70B0E" w:rsidRPr="00E70B0E" w:rsidRDefault="00E70B0E" w:rsidP="00E70B0E">
      <w:pPr>
        <w:rPr>
          <w:rFonts w:ascii="Arial" w:eastAsia="Calibri" w:hAnsi="Arial"/>
          <w:color w:val="000000"/>
          <w:sz w:val="22"/>
          <w:szCs w:val="22"/>
        </w:rPr>
      </w:pPr>
    </w:p>
    <w:p w14:paraId="21850002" w14:textId="0B244587" w:rsidR="00E70B0E" w:rsidRPr="00BC3B57" w:rsidRDefault="000E0603" w:rsidP="00A539FC">
      <w:pPr>
        <w:pStyle w:val="ListParagraph"/>
        <w:numPr>
          <w:ilvl w:val="0"/>
          <w:numId w:val="28"/>
        </w:numPr>
        <w:ind w:left="720" w:firstLine="0"/>
        <w:rPr>
          <w:rFonts w:ascii="Arial" w:eastAsia="Calibri" w:hAnsi="Arial"/>
          <w:color w:val="000000"/>
          <w:sz w:val="22"/>
          <w:szCs w:val="22"/>
        </w:rPr>
      </w:pPr>
      <w:r w:rsidRPr="00BC3B57">
        <w:rPr>
          <w:rFonts w:ascii="Arial" w:eastAsia="Calibri" w:hAnsi="Arial"/>
          <w:b/>
          <w:color w:val="000000"/>
          <w:sz w:val="22"/>
          <w:szCs w:val="22"/>
        </w:rPr>
        <w:t>Army Masters - Over 40s Championship</w:t>
      </w:r>
      <w:r w:rsidRPr="00BC3B57">
        <w:rPr>
          <w:rFonts w:ascii="Arial" w:eastAsia="Calibri" w:hAnsi="Arial"/>
          <w:color w:val="000000"/>
          <w:sz w:val="22"/>
          <w:szCs w:val="22"/>
        </w:rPr>
        <w:t>.</w:t>
      </w:r>
      <w:r w:rsidR="00A539FC">
        <w:rPr>
          <w:rFonts w:ascii="Arial" w:eastAsia="Calibri" w:hAnsi="Arial"/>
          <w:color w:val="000000"/>
          <w:sz w:val="22"/>
          <w:szCs w:val="22"/>
        </w:rPr>
        <w:t xml:space="preserve"> </w:t>
      </w:r>
      <w:r w:rsidRPr="00BC3B57">
        <w:rPr>
          <w:rFonts w:ascii="Arial" w:eastAsia="Calibri" w:hAnsi="Arial"/>
          <w:color w:val="000000"/>
          <w:sz w:val="22"/>
          <w:szCs w:val="22"/>
        </w:rPr>
        <w:t xml:space="preserve"> Open to serving and ex-serving Regular and Reserve personnel that are 40 or older on the first day of the Championships. </w:t>
      </w:r>
    </w:p>
    <w:p w14:paraId="63177013" w14:textId="77777777" w:rsidR="00E70B0E" w:rsidRPr="00E70B0E" w:rsidRDefault="00E70B0E" w:rsidP="00E70B0E">
      <w:pPr>
        <w:pStyle w:val="ListParagraph"/>
        <w:rPr>
          <w:rFonts w:ascii="Arial" w:eastAsia="Calibri" w:hAnsi="Arial"/>
          <w:color w:val="000000"/>
          <w:sz w:val="22"/>
          <w:szCs w:val="22"/>
        </w:rPr>
      </w:pPr>
    </w:p>
    <w:p w14:paraId="415DFAFA" w14:textId="414231F5" w:rsidR="00E70B0E" w:rsidRDefault="000E0603" w:rsidP="00A539FC">
      <w:pPr>
        <w:pStyle w:val="ListParagraph"/>
        <w:numPr>
          <w:ilvl w:val="0"/>
          <w:numId w:val="27"/>
        </w:numPr>
        <w:ind w:left="0" w:firstLine="0"/>
        <w:rPr>
          <w:rFonts w:ascii="Arial" w:eastAsia="Calibri" w:hAnsi="Arial"/>
          <w:color w:val="000000"/>
          <w:sz w:val="22"/>
          <w:szCs w:val="22"/>
        </w:rPr>
      </w:pPr>
      <w:r w:rsidRPr="00337779">
        <w:rPr>
          <w:rFonts w:ascii="Arial" w:eastAsia="Calibri" w:hAnsi="Arial"/>
          <w:b/>
          <w:color w:val="000000"/>
          <w:sz w:val="22"/>
          <w:szCs w:val="22"/>
        </w:rPr>
        <w:t>Annual Army Squash Dinner</w:t>
      </w:r>
      <w:r w:rsidRPr="00E70B0E">
        <w:rPr>
          <w:rFonts w:ascii="Arial" w:eastAsia="Calibri" w:hAnsi="Arial"/>
          <w:color w:val="000000"/>
          <w:sz w:val="22"/>
          <w:szCs w:val="22"/>
        </w:rPr>
        <w:t xml:space="preserve">. </w:t>
      </w:r>
      <w:r w:rsidR="000974E1">
        <w:rPr>
          <w:rFonts w:ascii="Arial" w:eastAsia="Calibri" w:hAnsi="Arial"/>
          <w:color w:val="000000"/>
          <w:sz w:val="22"/>
          <w:szCs w:val="22"/>
        </w:rPr>
        <w:t xml:space="preserve"> </w:t>
      </w:r>
      <w:r w:rsidRPr="00E70B0E">
        <w:rPr>
          <w:rFonts w:ascii="Arial" w:eastAsia="Calibri" w:hAnsi="Arial"/>
          <w:color w:val="000000"/>
          <w:sz w:val="22"/>
          <w:szCs w:val="22"/>
        </w:rPr>
        <w:t xml:space="preserve">The annual Army Squash Dinner will also be held at the Winchester Racquets and Fitness Club on the evening of Wed </w:t>
      </w:r>
      <w:r w:rsidR="00BC3B57">
        <w:rPr>
          <w:rFonts w:ascii="Arial" w:eastAsia="Calibri" w:hAnsi="Arial"/>
          <w:color w:val="000000"/>
          <w:sz w:val="22"/>
          <w:szCs w:val="22"/>
        </w:rPr>
        <w:t>22</w:t>
      </w:r>
      <w:r w:rsidRPr="00E70B0E">
        <w:rPr>
          <w:rFonts w:ascii="Arial" w:eastAsia="Calibri" w:hAnsi="Arial"/>
          <w:color w:val="000000"/>
          <w:sz w:val="22"/>
          <w:szCs w:val="22"/>
        </w:rPr>
        <w:t xml:space="preserve"> Jan </w:t>
      </w:r>
      <w:r w:rsidR="00BC3B57">
        <w:rPr>
          <w:rFonts w:ascii="Arial" w:eastAsia="Calibri" w:hAnsi="Arial"/>
          <w:color w:val="000000"/>
          <w:sz w:val="22"/>
          <w:szCs w:val="22"/>
        </w:rPr>
        <w:t>20</w:t>
      </w:r>
      <w:r w:rsidRPr="00E70B0E">
        <w:rPr>
          <w:rFonts w:ascii="Arial" w:eastAsia="Calibri" w:hAnsi="Arial"/>
          <w:color w:val="000000"/>
          <w:sz w:val="22"/>
          <w:szCs w:val="22"/>
        </w:rPr>
        <w:t>.</w:t>
      </w:r>
      <w:r w:rsidR="00A6595D">
        <w:rPr>
          <w:rFonts w:ascii="Arial" w:eastAsia="Calibri" w:hAnsi="Arial"/>
          <w:color w:val="000000"/>
          <w:sz w:val="22"/>
          <w:szCs w:val="22"/>
        </w:rPr>
        <w:t xml:space="preserve">  </w:t>
      </w:r>
      <w:r w:rsidRPr="00E70B0E">
        <w:rPr>
          <w:rFonts w:ascii="Arial" w:eastAsia="Calibri" w:hAnsi="Arial"/>
          <w:color w:val="000000"/>
          <w:sz w:val="22"/>
          <w:szCs w:val="22"/>
        </w:rPr>
        <w:t xml:space="preserve">Attendance is open to current and previous players and supporters of Army Squash, and all players are encouraged to attend. </w:t>
      </w:r>
      <w:r w:rsidR="00BC33AD">
        <w:rPr>
          <w:rFonts w:ascii="Arial" w:eastAsia="Calibri" w:hAnsi="Arial"/>
          <w:color w:val="000000"/>
          <w:sz w:val="22"/>
          <w:szCs w:val="22"/>
        </w:rPr>
        <w:t xml:space="preserve">Places are limited and will be filled on a FIRST COME FIRST SERVED basis for players.  </w:t>
      </w:r>
      <w:r w:rsidRPr="00E70B0E">
        <w:rPr>
          <w:rFonts w:ascii="Arial" w:eastAsia="Calibri" w:hAnsi="Arial"/>
          <w:color w:val="000000"/>
          <w:sz w:val="22"/>
          <w:szCs w:val="22"/>
        </w:rPr>
        <w:t xml:space="preserve">Further details about the format and cost of the Dinner can be found at Annex B. </w:t>
      </w:r>
    </w:p>
    <w:p w14:paraId="30A8280C" w14:textId="77777777" w:rsidR="00E70B0E" w:rsidRDefault="00E70B0E" w:rsidP="00E70B0E">
      <w:pPr>
        <w:rPr>
          <w:rFonts w:ascii="Arial" w:eastAsia="Calibri" w:hAnsi="Arial"/>
          <w:color w:val="000000"/>
          <w:sz w:val="22"/>
          <w:szCs w:val="22"/>
        </w:rPr>
      </w:pPr>
    </w:p>
    <w:p w14:paraId="6B826C52" w14:textId="4333A859" w:rsidR="00BC3B57" w:rsidRDefault="000E0603" w:rsidP="00A539FC">
      <w:pPr>
        <w:pStyle w:val="ListParagraph"/>
        <w:numPr>
          <w:ilvl w:val="0"/>
          <w:numId w:val="27"/>
        </w:numPr>
        <w:ind w:left="0" w:firstLine="0"/>
        <w:rPr>
          <w:rFonts w:ascii="Arial" w:eastAsia="Calibri" w:hAnsi="Arial"/>
          <w:color w:val="000000"/>
          <w:sz w:val="22"/>
          <w:szCs w:val="22"/>
        </w:rPr>
      </w:pPr>
      <w:r w:rsidRPr="00A6595D">
        <w:rPr>
          <w:rFonts w:ascii="Arial" w:eastAsia="Calibri" w:hAnsi="Arial"/>
          <w:b/>
          <w:color w:val="000000"/>
          <w:sz w:val="22"/>
          <w:szCs w:val="22"/>
        </w:rPr>
        <w:t>Entries</w:t>
      </w:r>
      <w:r w:rsidR="00A539FC">
        <w:rPr>
          <w:rFonts w:ascii="Arial" w:eastAsia="Calibri" w:hAnsi="Arial"/>
          <w:color w:val="000000"/>
          <w:sz w:val="22"/>
          <w:szCs w:val="22"/>
        </w:rPr>
        <w:t>.</w:t>
      </w:r>
      <w:r w:rsidRPr="00E70B0E">
        <w:rPr>
          <w:rFonts w:ascii="Arial" w:eastAsia="Calibri" w:hAnsi="Arial"/>
          <w:color w:val="000000"/>
          <w:sz w:val="22"/>
          <w:szCs w:val="22"/>
        </w:rPr>
        <w:t xml:space="preserve"> </w:t>
      </w:r>
      <w:r w:rsidR="00A539FC">
        <w:rPr>
          <w:rFonts w:ascii="Arial" w:eastAsia="Calibri" w:hAnsi="Arial"/>
          <w:color w:val="000000"/>
          <w:sz w:val="22"/>
          <w:szCs w:val="22"/>
        </w:rPr>
        <w:t xml:space="preserve"> </w:t>
      </w:r>
      <w:r w:rsidRPr="00E70B0E">
        <w:rPr>
          <w:rFonts w:ascii="Arial" w:eastAsia="Calibri" w:hAnsi="Arial"/>
          <w:color w:val="000000"/>
          <w:sz w:val="22"/>
          <w:szCs w:val="22"/>
        </w:rPr>
        <w:t xml:space="preserve">Entries will be open from </w:t>
      </w:r>
      <w:r w:rsidR="00BC33AD">
        <w:rPr>
          <w:rFonts w:ascii="Arial" w:eastAsia="Calibri" w:hAnsi="Arial"/>
          <w:color w:val="000000"/>
          <w:sz w:val="22"/>
          <w:szCs w:val="22"/>
        </w:rPr>
        <w:t>3 Dec</w:t>
      </w:r>
      <w:r w:rsidRPr="00E70B0E">
        <w:rPr>
          <w:rFonts w:ascii="Arial" w:eastAsia="Calibri" w:hAnsi="Arial"/>
          <w:color w:val="000000"/>
          <w:sz w:val="22"/>
          <w:szCs w:val="22"/>
        </w:rPr>
        <w:t xml:space="preserve"> 1</w:t>
      </w:r>
      <w:r w:rsidR="00BC3B57">
        <w:rPr>
          <w:rFonts w:ascii="Arial" w:eastAsia="Calibri" w:hAnsi="Arial"/>
          <w:color w:val="000000"/>
          <w:sz w:val="22"/>
          <w:szCs w:val="22"/>
        </w:rPr>
        <w:t>9</w:t>
      </w:r>
      <w:r w:rsidRPr="00E70B0E">
        <w:rPr>
          <w:rFonts w:ascii="Arial" w:eastAsia="Calibri" w:hAnsi="Arial"/>
          <w:color w:val="000000"/>
          <w:sz w:val="22"/>
          <w:szCs w:val="22"/>
        </w:rPr>
        <w:t xml:space="preserve">. </w:t>
      </w:r>
      <w:r w:rsidR="00BC3B57">
        <w:rPr>
          <w:rFonts w:ascii="Arial" w:eastAsia="Calibri" w:hAnsi="Arial"/>
          <w:color w:val="000000"/>
          <w:sz w:val="22"/>
          <w:szCs w:val="22"/>
        </w:rPr>
        <w:t xml:space="preserve"> </w:t>
      </w:r>
      <w:r w:rsidRPr="00E70B0E">
        <w:rPr>
          <w:rFonts w:ascii="Arial" w:eastAsia="Calibri" w:hAnsi="Arial"/>
          <w:color w:val="000000"/>
          <w:sz w:val="22"/>
          <w:szCs w:val="22"/>
        </w:rPr>
        <w:t xml:space="preserve">Entries for </w:t>
      </w:r>
      <w:r w:rsidR="00BC3B57">
        <w:rPr>
          <w:rFonts w:ascii="Arial" w:eastAsia="Calibri" w:hAnsi="Arial"/>
          <w:color w:val="000000"/>
          <w:sz w:val="22"/>
          <w:szCs w:val="22"/>
        </w:rPr>
        <w:t>the 2020</w:t>
      </w:r>
      <w:r w:rsidRPr="00E70B0E">
        <w:rPr>
          <w:rFonts w:ascii="Arial" w:eastAsia="Calibri" w:hAnsi="Arial"/>
          <w:color w:val="000000"/>
          <w:sz w:val="22"/>
          <w:szCs w:val="22"/>
        </w:rPr>
        <w:t xml:space="preserve"> </w:t>
      </w:r>
      <w:r w:rsidR="00BC3B57">
        <w:rPr>
          <w:rFonts w:ascii="Arial" w:eastAsia="Calibri" w:hAnsi="Arial"/>
          <w:color w:val="000000"/>
          <w:sz w:val="22"/>
          <w:szCs w:val="22"/>
        </w:rPr>
        <w:t xml:space="preserve">Individual Squash </w:t>
      </w:r>
      <w:r w:rsidRPr="00E70B0E">
        <w:rPr>
          <w:rFonts w:ascii="Arial" w:eastAsia="Calibri" w:hAnsi="Arial"/>
          <w:color w:val="000000"/>
          <w:sz w:val="22"/>
          <w:szCs w:val="22"/>
        </w:rPr>
        <w:t xml:space="preserve">Championships (together with attendance at the Annual </w:t>
      </w:r>
      <w:r w:rsidR="00BC3B57">
        <w:rPr>
          <w:rFonts w:ascii="Arial" w:eastAsia="Calibri" w:hAnsi="Arial"/>
          <w:color w:val="000000"/>
          <w:sz w:val="22"/>
          <w:szCs w:val="22"/>
        </w:rPr>
        <w:t xml:space="preserve">AS </w:t>
      </w:r>
      <w:r w:rsidRPr="00E70B0E">
        <w:rPr>
          <w:rFonts w:ascii="Arial" w:eastAsia="Calibri" w:hAnsi="Arial"/>
          <w:color w:val="000000"/>
          <w:sz w:val="22"/>
          <w:szCs w:val="22"/>
        </w:rPr>
        <w:t xml:space="preserve">Dinner) are to be submitted via the Army Squash website </w:t>
      </w:r>
      <w:hyperlink r:id="rId16" w:history="1">
        <w:r w:rsidR="00013DA4" w:rsidRPr="00013DA4">
          <w:rPr>
            <w:rStyle w:val="Hyperlink"/>
            <w:rFonts w:ascii="Arial" w:eastAsia="Calibri" w:hAnsi="Arial"/>
            <w:sz w:val="22"/>
            <w:szCs w:val="22"/>
            <w:lang w:val="en-US"/>
          </w:rPr>
          <w:t>https://squash.armysportcontrolboard.com/</w:t>
        </w:r>
      </w:hyperlink>
      <w:r w:rsidR="00013DA4">
        <w:rPr>
          <w:rFonts w:ascii="Arial" w:eastAsia="Calibri" w:hAnsi="Arial"/>
          <w:color w:val="000000"/>
          <w:sz w:val="22"/>
          <w:szCs w:val="22"/>
        </w:rPr>
        <w:t xml:space="preserve"> </w:t>
      </w:r>
      <w:r w:rsidR="00BC33AD">
        <w:rPr>
          <w:rFonts w:ascii="Arial" w:eastAsia="Calibri" w:hAnsi="Arial"/>
          <w:color w:val="000000"/>
          <w:sz w:val="22"/>
          <w:szCs w:val="22"/>
        </w:rPr>
        <w:t xml:space="preserve">or by using the entry form link below </w:t>
      </w:r>
      <w:r w:rsidRPr="00E70B0E">
        <w:rPr>
          <w:rFonts w:ascii="Arial" w:eastAsia="Calibri" w:hAnsi="Arial"/>
          <w:color w:val="000000"/>
          <w:sz w:val="22"/>
          <w:szCs w:val="22"/>
        </w:rPr>
        <w:t xml:space="preserve">- note that you will need to cut and paste the URL into Chrome </w:t>
      </w:r>
      <w:r w:rsidR="00BC3B57">
        <w:rPr>
          <w:rFonts w:ascii="Arial" w:eastAsia="Calibri" w:hAnsi="Arial"/>
          <w:color w:val="000000"/>
          <w:sz w:val="22"/>
          <w:szCs w:val="22"/>
        </w:rPr>
        <w:t>if using</w:t>
      </w:r>
      <w:r w:rsidR="00BC33AD">
        <w:rPr>
          <w:rFonts w:ascii="Arial" w:eastAsia="Calibri" w:hAnsi="Arial"/>
          <w:color w:val="000000"/>
          <w:sz w:val="22"/>
          <w:szCs w:val="22"/>
        </w:rPr>
        <w:t xml:space="preserve"> DII/MoDNet.</w:t>
      </w:r>
    </w:p>
    <w:p w14:paraId="20A847A9" w14:textId="77777777" w:rsidR="00BC33AD" w:rsidRDefault="00BC33AD" w:rsidP="00E70B0E">
      <w:pPr>
        <w:rPr>
          <w:rFonts w:ascii="Arial" w:eastAsia="Calibri" w:hAnsi="Arial"/>
          <w:color w:val="000000"/>
          <w:sz w:val="22"/>
          <w:szCs w:val="22"/>
        </w:rPr>
      </w:pPr>
    </w:p>
    <w:p w14:paraId="1D6459CF" w14:textId="4BD192B4" w:rsidR="00BC33AD" w:rsidRDefault="00BC33AD" w:rsidP="00BC33AD">
      <w:pPr>
        <w:jc w:val="center"/>
        <w:rPr>
          <w:rFonts w:ascii="Arial" w:eastAsia="Calibri" w:hAnsi="Arial"/>
          <w:color w:val="000000"/>
          <w:sz w:val="22"/>
          <w:szCs w:val="22"/>
        </w:rPr>
      </w:pPr>
      <w:hyperlink r:id="rId17" w:history="1">
        <w:r w:rsidRPr="00BC33AD">
          <w:rPr>
            <w:rStyle w:val="Hyperlink"/>
            <w:rFonts w:ascii="Arial" w:eastAsia="Calibri" w:hAnsi="Arial"/>
            <w:b/>
            <w:sz w:val="22"/>
            <w:szCs w:val="22"/>
          </w:rPr>
          <w:t>ARMY INDIVIDUAL SQUASH CHAMPIONSHIPS 2020 ENTRY FORM</w:t>
        </w:r>
      </w:hyperlink>
    </w:p>
    <w:p w14:paraId="016BA513" w14:textId="77777777" w:rsidR="00BC33AD" w:rsidRDefault="00BC33AD" w:rsidP="00E70B0E">
      <w:pPr>
        <w:rPr>
          <w:rFonts w:ascii="Arial" w:eastAsia="Calibri" w:hAnsi="Arial"/>
          <w:color w:val="000000"/>
          <w:sz w:val="22"/>
          <w:szCs w:val="22"/>
        </w:rPr>
      </w:pPr>
    </w:p>
    <w:p w14:paraId="4209BFC5" w14:textId="5896F16C" w:rsidR="000E0603" w:rsidRPr="00BC33AD" w:rsidRDefault="000A67E2" w:rsidP="000A67E2">
      <w:pPr>
        <w:jc w:val="center"/>
        <w:rPr>
          <w:rFonts w:ascii="Arial" w:eastAsia="Calibri" w:hAnsi="Arial"/>
          <w:b/>
          <w:color w:val="FF0000"/>
          <w:sz w:val="22"/>
          <w:szCs w:val="22"/>
        </w:rPr>
      </w:pPr>
      <w:r w:rsidRPr="00BC33AD">
        <w:rPr>
          <w:rFonts w:ascii="Arial" w:eastAsia="Calibri" w:hAnsi="Arial"/>
          <w:b/>
          <w:color w:val="FF0000"/>
          <w:sz w:val="22"/>
          <w:szCs w:val="22"/>
          <w:bdr w:val="single" w:sz="4" w:space="0" w:color="auto"/>
        </w:rPr>
        <w:t>ENTRIES WILL NOT BE ACCEPTED AFTER 1200 HOURS ON WED 15 JAN 20</w:t>
      </w:r>
    </w:p>
    <w:p w14:paraId="3072ACCF" w14:textId="77777777" w:rsidR="00E70B0E" w:rsidRDefault="00E70B0E" w:rsidP="00E70B0E">
      <w:pPr>
        <w:rPr>
          <w:rFonts w:ascii="Arial" w:eastAsia="Calibri" w:hAnsi="Arial"/>
          <w:color w:val="000000"/>
          <w:sz w:val="22"/>
          <w:szCs w:val="22"/>
        </w:rPr>
      </w:pPr>
    </w:p>
    <w:p w14:paraId="6C2DE2E7" w14:textId="52269AC6" w:rsidR="00E70B0E" w:rsidRDefault="00E70B0E" w:rsidP="000974E1">
      <w:pPr>
        <w:pStyle w:val="ListParagraph"/>
        <w:numPr>
          <w:ilvl w:val="0"/>
          <w:numId w:val="27"/>
        </w:numPr>
        <w:ind w:left="0" w:firstLine="0"/>
        <w:rPr>
          <w:rFonts w:ascii="Arial" w:eastAsia="Calibri" w:hAnsi="Arial"/>
          <w:color w:val="000000"/>
          <w:sz w:val="22"/>
          <w:szCs w:val="22"/>
        </w:rPr>
      </w:pPr>
      <w:r w:rsidRPr="00A6595D">
        <w:rPr>
          <w:rFonts w:ascii="Arial" w:eastAsia="Calibri" w:hAnsi="Arial"/>
          <w:b/>
          <w:color w:val="000000"/>
          <w:sz w:val="22"/>
          <w:szCs w:val="22"/>
        </w:rPr>
        <w:t>Payment.</w:t>
      </w:r>
      <w:r w:rsidR="000974E1">
        <w:rPr>
          <w:rFonts w:ascii="Arial" w:eastAsia="Calibri" w:hAnsi="Arial"/>
          <w:b/>
          <w:color w:val="000000"/>
          <w:sz w:val="22"/>
          <w:szCs w:val="22"/>
        </w:rPr>
        <w:t xml:space="preserve"> </w:t>
      </w:r>
      <w:r w:rsidRPr="00E70B0E">
        <w:rPr>
          <w:rFonts w:ascii="Arial" w:eastAsia="Calibri" w:hAnsi="Arial"/>
          <w:color w:val="000000"/>
          <w:sz w:val="22"/>
          <w:szCs w:val="22"/>
        </w:rPr>
        <w:t xml:space="preserve"> The entry fee is £7 per event, plus the Dinner charge </w:t>
      </w:r>
      <w:r w:rsidR="00BC3B57">
        <w:rPr>
          <w:rFonts w:ascii="Arial" w:eastAsia="Calibri" w:hAnsi="Arial"/>
          <w:color w:val="000000"/>
          <w:sz w:val="22"/>
          <w:szCs w:val="22"/>
        </w:rPr>
        <w:t>of £5 (if attending)</w:t>
      </w:r>
      <w:r w:rsidRPr="00E70B0E">
        <w:rPr>
          <w:rFonts w:ascii="Arial" w:eastAsia="Calibri" w:hAnsi="Arial"/>
          <w:color w:val="000000"/>
          <w:sz w:val="22"/>
          <w:szCs w:val="22"/>
        </w:rPr>
        <w:t xml:space="preserve">. Individuals should combine their entry fees and Dinner charge into a single payment, which is to be made online using the link provided on the website, note that you must pay within 24 hours of entering the Championships, players failing to do so will be removed. In the unlikely event that anyone is unable to enter and pay online, they should contact the Army Squash </w:t>
      </w:r>
      <w:r w:rsidR="00BC3B57">
        <w:rPr>
          <w:rFonts w:ascii="Arial" w:eastAsia="Calibri" w:hAnsi="Arial"/>
          <w:color w:val="000000"/>
          <w:sz w:val="22"/>
          <w:szCs w:val="22"/>
        </w:rPr>
        <w:t>Administration Officer</w:t>
      </w:r>
      <w:r w:rsidRPr="00E70B0E">
        <w:rPr>
          <w:rFonts w:ascii="Arial" w:eastAsia="Calibri" w:hAnsi="Arial"/>
          <w:color w:val="000000"/>
          <w:sz w:val="22"/>
          <w:szCs w:val="22"/>
        </w:rPr>
        <w:t xml:space="preserve"> (</w:t>
      </w:r>
      <w:r w:rsidR="00BC3B57">
        <w:rPr>
          <w:rFonts w:ascii="Arial" w:eastAsia="Calibri" w:hAnsi="Arial"/>
          <w:color w:val="000000"/>
          <w:sz w:val="22"/>
          <w:szCs w:val="22"/>
        </w:rPr>
        <w:t>cwilliamson</w:t>
      </w:r>
      <w:r w:rsidRPr="00E70B0E">
        <w:rPr>
          <w:rFonts w:ascii="Arial" w:eastAsia="Calibri" w:hAnsi="Arial"/>
          <w:color w:val="000000"/>
          <w:sz w:val="22"/>
          <w:szCs w:val="22"/>
        </w:rPr>
        <w:t xml:space="preserve">@ascb.uk.com) to make alternative arrangements. If your entry and payment have not been received by 1200 hours on </w:t>
      </w:r>
      <w:r w:rsidR="00BC3B57">
        <w:rPr>
          <w:rFonts w:ascii="Arial" w:eastAsia="Calibri" w:hAnsi="Arial"/>
          <w:color w:val="000000"/>
          <w:sz w:val="22"/>
          <w:szCs w:val="22"/>
        </w:rPr>
        <w:t>15</w:t>
      </w:r>
      <w:r w:rsidRPr="00E70B0E">
        <w:rPr>
          <w:rFonts w:ascii="Arial" w:eastAsia="Calibri" w:hAnsi="Arial"/>
          <w:color w:val="000000"/>
          <w:sz w:val="22"/>
          <w:szCs w:val="22"/>
        </w:rPr>
        <w:t xml:space="preserve"> Jan </w:t>
      </w:r>
      <w:r w:rsidR="00BC3B57">
        <w:rPr>
          <w:rFonts w:ascii="Arial" w:eastAsia="Calibri" w:hAnsi="Arial"/>
          <w:color w:val="000000"/>
          <w:sz w:val="22"/>
          <w:szCs w:val="22"/>
        </w:rPr>
        <w:t>20</w:t>
      </w:r>
      <w:r w:rsidRPr="00E70B0E">
        <w:rPr>
          <w:rFonts w:ascii="Arial" w:eastAsia="Calibri" w:hAnsi="Arial"/>
          <w:color w:val="000000"/>
          <w:sz w:val="22"/>
          <w:szCs w:val="22"/>
        </w:rPr>
        <w:t xml:space="preserve"> then you will not be entered in the Championships </w:t>
      </w:r>
      <w:r w:rsidR="00BC3B57">
        <w:rPr>
          <w:rFonts w:ascii="Arial" w:eastAsia="Calibri" w:hAnsi="Arial"/>
          <w:color w:val="000000"/>
          <w:sz w:val="22"/>
          <w:szCs w:val="22"/>
        </w:rPr>
        <w:t>or have a seat at the Annual Dinner table</w:t>
      </w:r>
      <w:r w:rsidRPr="00E70B0E">
        <w:rPr>
          <w:rFonts w:ascii="Arial" w:eastAsia="Calibri" w:hAnsi="Arial"/>
          <w:color w:val="000000"/>
          <w:sz w:val="22"/>
          <w:szCs w:val="22"/>
        </w:rPr>
        <w:t xml:space="preserve">– no exceptions will be made. </w:t>
      </w:r>
    </w:p>
    <w:p w14:paraId="794DDF0B" w14:textId="77777777" w:rsidR="00E70B0E" w:rsidRDefault="00E70B0E" w:rsidP="00E70B0E">
      <w:pPr>
        <w:rPr>
          <w:rFonts w:ascii="Arial" w:eastAsia="Calibri" w:hAnsi="Arial"/>
          <w:color w:val="000000"/>
          <w:sz w:val="22"/>
          <w:szCs w:val="22"/>
        </w:rPr>
      </w:pPr>
    </w:p>
    <w:p w14:paraId="31EBE57D" w14:textId="2FCE36E6" w:rsidR="00E70B0E" w:rsidRPr="00165AAA" w:rsidRDefault="00E70B0E" w:rsidP="00903082">
      <w:pPr>
        <w:pStyle w:val="ListParagraph"/>
        <w:numPr>
          <w:ilvl w:val="0"/>
          <w:numId w:val="27"/>
        </w:numPr>
        <w:ind w:left="0" w:firstLine="0"/>
        <w:rPr>
          <w:rFonts w:ascii="Arial" w:eastAsia="Calibri" w:hAnsi="Arial"/>
          <w:color w:val="000000"/>
          <w:sz w:val="22"/>
          <w:szCs w:val="22"/>
        </w:rPr>
      </w:pPr>
      <w:r w:rsidRPr="00165AAA">
        <w:rPr>
          <w:rFonts w:ascii="Arial" w:eastAsia="Calibri" w:hAnsi="Arial"/>
          <w:b/>
          <w:color w:val="000000"/>
          <w:sz w:val="22"/>
          <w:szCs w:val="22"/>
        </w:rPr>
        <w:t>Registration</w:t>
      </w:r>
      <w:r w:rsidR="000974E1" w:rsidRPr="00165AAA">
        <w:rPr>
          <w:rFonts w:ascii="Arial" w:eastAsia="Calibri" w:hAnsi="Arial"/>
          <w:color w:val="000000"/>
          <w:sz w:val="22"/>
          <w:szCs w:val="22"/>
        </w:rPr>
        <w:t xml:space="preserve">.  </w:t>
      </w:r>
      <w:r w:rsidRPr="00165AAA">
        <w:rPr>
          <w:rFonts w:ascii="Arial" w:eastAsia="Calibri" w:hAnsi="Arial"/>
          <w:color w:val="000000"/>
          <w:sz w:val="22"/>
          <w:szCs w:val="22"/>
        </w:rPr>
        <w:t xml:space="preserve">Players are expected to be available for the duration of their event(s). </w:t>
      </w:r>
      <w:r w:rsidR="00766784" w:rsidRPr="00165AAA">
        <w:rPr>
          <w:rFonts w:ascii="Arial" w:eastAsia="Calibri" w:hAnsi="Arial"/>
          <w:color w:val="000000"/>
          <w:sz w:val="22"/>
          <w:szCs w:val="22"/>
        </w:rPr>
        <w:t xml:space="preserve"> </w:t>
      </w:r>
      <w:r w:rsidRPr="00165AAA">
        <w:rPr>
          <w:rFonts w:ascii="Arial" w:eastAsia="Calibri" w:hAnsi="Arial"/>
          <w:color w:val="000000"/>
          <w:sz w:val="22"/>
          <w:szCs w:val="22"/>
        </w:rPr>
        <w:t>Each player must register in person 1 hour prior to the start of their event to confirm arrival, players failing to do so risk being removed from the draw –</w:t>
      </w:r>
      <w:r w:rsidR="00766784" w:rsidRPr="00165AAA">
        <w:rPr>
          <w:rFonts w:ascii="Arial" w:eastAsia="Calibri" w:hAnsi="Arial"/>
          <w:color w:val="000000"/>
          <w:sz w:val="22"/>
          <w:szCs w:val="22"/>
        </w:rPr>
        <w:t xml:space="preserve"> Event</w:t>
      </w:r>
      <w:r w:rsidRPr="00165AAA">
        <w:rPr>
          <w:rFonts w:ascii="Arial" w:eastAsia="Calibri" w:hAnsi="Arial"/>
          <w:color w:val="000000"/>
          <w:sz w:val="22"/>
          <w:szCs w:val="22"/>
        </w:rPr>
        <w:t xml:space="preserve"> timings </w:t>
      </w:r>
      <w:r w:rsidR="00766784" w:rsidRPr="00165AAA">
        <w:rPr>
          <w:rFonts w:ascii="Arial" w:eastAsia="Calibri" w:hAnsi="Arial"/>
          <w:color w:val="000000"/>
          <w:sz w:val="22"/>
          <w:szCs w:val="22"/>
        </w:rPr>
        <w:t>will be distributed prior to the start of the Championships</w:t>
      </w:r>
      <w:r w:rsidRPr="00165AAA">
        <w:rPr>
          <w:rFonts w:ascii="Arial" w:eastAsia="Calibri" w:hAnsi="Arial"/>
          <w:color w:val="000000"/>
          <w:sz w:val="22"/>
          <w:szCs w:val="22"/>
        </w:rPr>
        <w:t xml:space="preserve">. </w:t>
      </w:r>
      <w:r w:rsidR="00766784" w:rsidRPr="00165AAA">
        <w:rPr>
          <w:rFonts w:ascii="Arial" w:eastAsia="Calibri" w:hAnsi="Arial"/>
          <w:color w:val="000000"/>
          <w:sz w:val="22"/>
          <w:szCs w:val="22"/>
        </w:rPr>
        <w:t xml:space="preserve"> </w:t>
      </w:r>
      <w:r w:rsidRPr="00165AAA">
        <w:rPr>
          <w:rFonts w:ascii="Arial" w:eastAsia="Calibri" w:hAnsi="Arial"/>
          <w:color w:val="000000"/>
          <w:sz w:val="22"/>
          <w:szCs w:val="22"/>
        </w:rPr>
        <w:t xml:space="preserve">Players are to register at the registration desk in Winchester Racquets &amp; Fitness Club; note that this should be done </w:t>
      </w:r>
      <w:r w:rsidR="00766784" w:rsidRPr="00165AAA">
        <w:rPr>
          <w:rFonts w:ascii="Arial" w:eastAsia="Calibri" w:hAnsi="Arial"/>
          <w:color w:val="000000"/>
          <w:sz w:val="22"/>
          <w:szCs w:val="22"/>
        </w:rPr>
        <w:t>on arrival.</w:t>
      </w:r>
      <w:r w:rsidRPr="00165AAA">
        <w:rPr>
          <w:rFonts w:ascii="Arial" w:eastAsia="Calibri" w:hAnsi="Arial"/>
          <w:color w:val="000000"/>
          <w:sz w:val="22"/>
          <w:szCs w:val="22"/>
        </w:rPr>
        <w:t xml:space="preserve"> If anyone</w:t>
      </w:r>
      <w:r w:rsidR="00766784" w:rsidRPr="00165AAA">
        <w:rPr>
          <w:rFonts w:ascii="Arial" w:eastAsia="Calibri" w:hAnsi="Arial"/>
          <w:color w:val="000000"/>
          <w:sz w:val="22"/>
          <w:szCs w:val="22"/>
        </w:rPr>
        <w:t xml:space="preserve"> has an unexpected delay to their journey </w:t>
      </w:r>
      <w:r w:rsidRPr="00165AAA">
        <w:rPr>
          <w:rFonts w:ascii="Arial" w:eastAsia="Calibri" w:hAnsi="Arial"/>
          <w:color w:val="000000"/>
          <w:sz w:val="22"/>
          <w:szCs w:val="22"/>
        </w:rPr>
        <w:t>they should contact the registration desk by phone (voice or text) to report their situation. The POC for registration issues is</w:t>
      </w:r>
      <w:r w:rsidR="00766784" w:rsidRPr="00165AAA">
        <w:rPr>
          <w:rFonts w:ascii="Arial" w:eastAsia="Calibri" w:hAnsi="Arial"/>
          <w:color w:val="000000"/>
          <w:sz w:val="22"/>
          <w:szCs w:val="22"/>
        </w:rPr>
        <w:t xml:space="preserve"> the AS Administration Officer</w:t>
      </w:r>
      <w:r w:rsidR="00BC33AD">
        <w:rPr>
          <w:rFonts w:ascii="Arial" w:eastAsia="Calibri" w:hAnsi="Arial"/>
          <w:color w:val="000000"/>
          <w:sz w:val="22"/>
          <w:szCs w:val="22"/>
        </w:rPr>
        <w:t>, Carol,</w:t>
      </w:r>
      <w:r w:rsidRPr="00165AAA">
        <w:rPr>
          <w:rFonts w:ascii="Arial" w:eastAsia="Calibri" w:hAnsi="Arial"/>
          <w:color w:val="000000"/>
          <w:sz w:val="22"/>
          <w:szCs w:val="22"/>
        </w:rPr>
        <w:t xml:space="preserve"> on 07</w:t>
      </w:r>
      <w:r w:rsidR="00165AAA" w:rsidRPr="00165AAA">
        <w:rPr>
          <w:rFonts w:ascii="Arial" w:eastAsia="Calibri" w:hAnsi="Arial"/>
          <w:color w:val="000000"/>
          <w:sz w:val="22"/>
          <w:szCs w:val="22"/>
        </w:rPr>
        <w:t>921 852619.</w:t>
      </w:r>
    </w:p>
    <w:p w14:paraId="214C73ED" w14:textId="77777777" w:rsidR="00165AAA" w:rsidRPr="00165AAA" w:rsidRDefault="00165AAA" w:rsidP="00165AAA">
      <w:pPr>
        <w:pStyle w:val="ListParagraph"/>
        <w:rPr>
          <w:rFonts w:ascii="Arial" w:eastAsia="Calibri" w:hAnsi="Arial"/>
          <w:color w:val="000000"/>
          <w:sz w:val="22"/>
          <w:szCs w:val="22"/>
        </w:rPr>
      </w:pPr>
    </w:p>
    <w:p w14:paraId="105E1B48" w14:textId="77777777" w:rsidR="00BC33AD" w:rsidRDefault="00BC33AD">
      <w:pPr>
        <w:rPr>
          <w:rFonts w:ascii="Arial" w:eastAsia="Calibri" w:hAnsi="Arial"/>
          <w:b/>
          <w:color w:val="000000"/>
          <w:sz w:val="22"/>
          <w:szCs w:val="22"/>
          <w:lang w:val="en-GB"/>
        </w:rPr>
      </w:pPr>
      <w:r>
        <w:rPr>
          <w:rFonts w:ascii="Arial" w:eastAsia="Calibri" w:hAnsi="Arial"/>
          <w:b/>
          <w:color w:val="000000"/>
          <w:sz w:val="22"/>
          <w:szCs w:val="22"/>
        </w:rPr>
        <w:br w:type="page"/>
      </w:r>
    </w:p>
    <w:p w14:paraId="41CFB910" w14:textId="151CE3DC" w:rsidR="00E70B0E" w:rsidRPr="00165AAA" w:rsidRDefault="00E70B0E" w:rsidP="00165AAA">
      <w:pPr>
        <w:pStyle w:val="ListParagraph"/>
        <w:numPr>
          <w:ilvl w:val="0"/>
          <w:numId w:val="27"/>
        </w:numPr>
        <w:ind w:left="0" w:firstLine="0"/>
        <w:rPr>
          <w:rFonts w:ascii="Arial" w:eastAsia="Calibri" w:hAnsi="Arial"/>
          <w:color w:val="000000"/>
          <w:sz w:val="22"/>
          <w:szCs w:val="22"/>
        </w:rPr>
      </w:pPr>
      <w:r w:rsidRPr="00165AAA">
        <w:rPr>
          <w:rFonts w:ascii="Arial" w:eastAsia="Calibri" w:hAnsi="Arial"/>
          <w:b/>
          <w:color w:val="000000"/>
          <w:sz w:val="22"/>
          <w:szCs w:val="22"/>
        </w:rPr>
        <w:lastRenderedPageBreak/>
        <w:t>Match Schedule</w:t>
      </w:r>
      <w:r w:rsidRPr="00165AAA">
        <w:rPr>
          <w:rFonts w:ascii="Arial" w:eastAsia="Calibri" w:hAnsi="Arial"/>
          <w:color w:val="000000"/>
          <w:sz w:val="22"/>
          <w:szCs w:val="22"/>
        </w:rPr>
        <w:t xml:space="preserve">. </w:t>
      </w:r>
      <w:r w:rsidR="000974E1" w:rsidRPr="00165AAA">
        <w:rPr>
          <w:rFonts w:ascii="Arial" w:eastAsia="Calibri" w:hAnsi="Arial"/>
          <w:color w:val="000000"/>
          <w:sz w:val="22"/>
          <w:szCs w:val="22"/>
        </w:rPr>
        <w:t xml:space="preserve"> </w:t>
      </w:r>
      <w:r w:rsidRPr="00165AAA">
        <w:rPr>
          <w:rFonts w:ascii="Arial" w:eastAsia="Calibri" w:hAnsi="Arial"/>
          <w:color w:val="000000"/>
          <w:sz w:val="22"/>
          <w:szCs w:val="22"/>
        </w:rPr>
        <w:t xml:space="preserve">The match schedule will be published at the courts on touch screen TVs. Players will have a ‘rough idea’ of their playing time once the schedule has been published, however matches may take longer or finish quicker than anticipated, therefore players must be in the club and ready to play 60 mins before their scheduled playing time. </w:t>
      </w:r>
    </w:p>
    <w:p w14:paraId="40ABA85E" w14:textId="77777777" w:rsidR="00E70B0E" w:rsidRDefault="00E70B0E" w:rsidP="00E70B0E">
      <w:pPr>
        <w:rPr>
          <w:rFonts w:ascii="Arial" w:eastAsia="Calibri" w:hAnsi="Arial"/>
          <w:color w:val="000000"/>
          <w:sz w:val="22"/>
          <w:szCs w:val="22"/>
        </w:rPr>
      </w:pPr>
    </w:p>
    <w:p w14:paraId="1466F72B" w14:textId="202150DB" w:rsidR="00E70B0E" w:rsidRDefault="00E70B0E" w:rsidP="000974E1">
      <w:pPr>
        <w:pStyle w:val="ListParagraph"/>
        <w:numPr>
          <w:ilvl w:val="0"/>
          <w:numId w:val="27"/>
        </w:numPr>
        <w:ind w:left="0" w:firstLine="0"/>
        <w:rPr>
          <w:rFonts w:ascii="Arial" w:eastAsia="Calibri" w:hAnsi="Arial"/>
          <w:color w:val="000000"/>
          <w:sz w:val="22"/>
          <w:szCs w:val="22"/>
        </w:rPr>
      </w:pPr>
      <w:r w:rsidRPr="00A6595D">
        <w:rPr>
          <w:rFonts w:ascii="Arial" w:eastAsia="Calibri" w:hAnsi="Arial"/>
          <w:b/>
          <w:color w:val="000000"/>
          <w:sz w:val="22"/>
          <w:szCs w:val="22"/>
        </w:rPr>
        <w:t>Contact Details</w:t>
      </w:r>
      <w:r w:rsidRPr="000974E1">
        <w:rPr>
          <w:rFonts w:ascii="Arial" w:eastAsia="Calibri" w:hAnsi="Arial"/>
          <w:color w:val="000000"/>
          <w:sz w:val="22"/>
          <w:szCs w:val="22"/>
        </w:rPr>
        <w:t>.</w:t>
      </w:r>
      <w:r w:rsidRPr="00E70B0E">
        <w:rPr>
          <w:rFonts w:ascii="Arial" w:eastAsia="Calibri" w:hAnsi="Arial"/>
          <w:color w:val="000000"/>
          <w:sz w:val="22"/>
          <w:szCs w:val="22"/>
        </w:rPr>
        <w:t xml:space="preserve"> Players that leave the club are to place their contact details on the board provided. This will allow the administration staff the ability to contact players should the schedule change. </w:t>
      </w:r>
    </w:p>
    <w:p w14:paraId="197F7EB9" w14:textId="77777777" w:rsidR="00E70B0E" w:rsidRDefault="00E70B0E" w:rsidP="00E70B0E">
      <w:pPr>
        <w:rPr>
          <w:rFonts w:ascii="Arial" w:eastAsia="Calibri" w:hAnsi="Arial"/>
          <w:color w:val="000000"/>
          <w:sz w:val="22"/>
          <w:szCs w:val="22"/>
        </w:rPr>
      </w:pPr>
    </w:p>
    <w:p w14:paraId="4B2D4950" w14:textId="5DC9BC57" w:rsidR="00E70B0E" w:rsidRDefault="00E70B0E" w:rsidP="000974E1">
      <w:pPr>
        <w:pStyle w:val="ListParagraph"/>
        <w:numPr>
          <w:ilvl w:val="0"/>
          <w:numId w:val="27"/>
        </w:numPr>
        <w:ind w:left="0" w:firstLine="0"/>
        <w:rPr>
          <w:rFonts w:ascii="Arial" w:eastAsia="Calibri" w:hAnsi="Arial"/>
          <w:color w:val="000000"/>
          <w:sz w:val="22"/>
          <w:szCs w:val="22"/>
        </w:rPr>
      </w:pPr>
      <w:r w:rsidRPr="00A6595D">
        <w:rPr>
          <w:rFonts w:ascii="Arial" w:eastAsia="Calibri" w:hAnsi="Arial"/>
          <w:b/>
          <w:color w:val="000000"/>
          <w:sz w:val="22"/>
          <w:szCs w:val="22"/>
        </w:rPr>
        <w:t>Parking</w:t>
      </w:r>
      <w:r w:rsidRPr="000974E1">
        <w:rPr>
          <w:rFonts w:ascii="Arial" w:eastAsia="Calibri" w:hAnsi="Arial"/>
          <w:color w:val="000000"/>
          <w:sz w:val="22"/>
          <w:szCs w:val="22"/>
        </w:rPr>
        <w:t>.</w:t>
      </w:r>
      <w:r w:rsidRPr="00E70B0E">
        <w:rPr>
          <w:rFonts w:ascii="Arial" w:eastAsia="Calibri" w:hAnsi="Arial"/>
          <w:color w:val="000000"/>
          <w:sz w:val="22"/>
          <w:szCs w:val="22"/>
        </w:rPr>
        <w:t xml:space="preserve"> There is limited car parking at the club. Players must share transport wherever possible in order to minimise the parking requirement. Players must not illegally park around the club, block the road or park</w:t>
      </w:r>
      <w:r w:rsidR="00C46A37">
        <w:rPr>
          <w:rFonts w:ascii="Arial" w:eastAsia="Calibri" w:hAnsi="Arial"/>
          <w:color w:val="000000"/>
          <w:sz w:val="22"/>
          <w:szCs w:val="22"/>
        </w:rPr>
        <w:t xml:space="preserve"> </w:t>
      </w:r>
      <w:r w:rsidRPr="00E70B0E">
        <w:rPr>
          <w:rFonts w:ascii="Arial" w:eastAsia="Calibri" w:hAnsi="Arial"/>
          <w:color w:val="000000"/>
          <w:sz w:val="22"/>
          <w:szCs w:val="22"/>
        </w:rPr>
        <w:t>on the footpath lanes designed to ensure members’ safety</w:t>
      </w:r>
      <w:r w:rsidR="00C46A37">
        <w:rPr>
          <w:rFonts w:ascii="Arial" w:eastAsia="Calibri" w:hAnsi="Arial"/>
          <w:color w:val="000000"/>
          <w:sz w:val="22"/>
          <w:szCs w:val="22"/>
        </w:rPr>
        <w:t>,</w:t>
      </w:r>
      <w:r w:rsidRPr="00E70B0E">
        <w:rPr>
          <w:rFonts w:ascii="Arial" w:eastAsia="Calibri" w:hAnsi="Arial"/>
          <w:color w:val="000000"/>
          <w:sz w:val="22"/>
          <w:szCs w:val="22"/>
        </w:rPr>
        <w:t xml:space="preserve"> in particular children. There are a number of public car parks in the local area within a 5-10 min walk. A map showing some of the </w:t>
      </w:r>
      <w:r w:rsidR="00C46A37">
        <w:rPr>
          <w:rFonts w:ascii="Arial" w:eastAsia="Calibri" w:hAnsi="Arial"/>
          <w:color w:val="000000"/>
          <w:sz w:val="22"/>
          <w:szCs w:val="22"/>
        </w:rPr>
        <w:t>alternative parking</w:t>
      </w:r>
      <w:r w:rsidRPr="00E70B0E">
        <w:rPr>
          <w:rFonts w:ascii="Arial" w:eastAsia="Calibri" w:hAnsi="Arial"/>
          <w:color w:val="000000"/>
          <w:sz w:val="22"/>
          <w:szCs w:val="22"/>
        </w:rPr>
        <w:t xml:space="preserve"> locations is at Annex C. </w:t>
      </w:r>
    </w:p>
    <w:p w14:paraId="0D5E7643" w14:textId="77777777" w:rsidR="00E70B0E" w:rsidRDefault="00E70B0E" w:rsidP="00E70B0E">
      <w:pPr>
        <w:rPr>
          <w:rFonts w:ascii="Arial" w:eastAsia="Calibri" w:hAnsi="Arial"/>
          <w:color w:val="000000"/>
          <w:sz w:val="22"/>
          <w:szCs w:val="22"/>
        </w:rPr>
      </w:pPr>
    </w:p>
    <w:p w14:paraId="7BEB8E40" w14:textId="0739124D" w:rsidR="00E70B0E" w:rsidRDefault="00E70B0E" w:rsidP="000974E1">
      <w:pPr>
        <w:pStyle w:val="ListParagraph"/>
        <w:numPr>
          <w:ilvl w:val="0"/>
          <w:numId w:val="27"/>
        </w:numPr>
        <w:ind w:left="0" w:firstLine="0"/>
        <w:rPr>
          <w:rFonts w:ascii="Arial" w:eastAsia="Calibri" w:hAnsi="Arial"/>
          <w:color w:val="000000"/>
          <w:sz w:val="22"/>
          <w:szCs w:val="22"/>
        </w:rPr>
      </w:pPr>
      <w:r w:rsidRPr="00A6595D">
        <w:rPr>
          <w:rFonts w:ascii="Arial" w:eastAsia="Calibri" w:hAnsi="Arial"/>
          <w:b/>
          <w:color w:val="000000"/>
          <w:sz w:val="22"/>
          <w:szCs w:val="22"/>
        </w:rPr>
        <w:t>Accommodation.</w:t>
      </w:r>
      <w:r w:rsidRPr="00E70B0E">
        <w:rPr>
          <w:rFonts w:ascii="Arial" w:eastAsia="Calibri" w:hAnsi="Arial"/>
          <w:color w:val="000000"/>
          <w:sz w:val="22"/>
          <w:szCs w:val="22"/>
        </w:rPr>
        <w:t xml:space="preserve"> </w:t>
      </w:r>
      <w:r w:rsidR="000974E1">
        <w:rPr>
          <w:rFonts w:ascii="Arial" w:eastAsia="Calibri" w:hAnsi="Arial"/>
          <w:color w:val="000000"/>
          <w:sz w:val="22"/>
          <w:szCs w:val="22"/>
        </w:rPr>
        <w:t xml:space="preserve"> </w:t>
      </w:r>
      <w:r w:rsidRPr="00E70B0E">
        <w:rPr>
          <w:rFonts w:ascii="Arial" w:eastAsia="Calibri" w:hAnsi="Arial"/>
          <w:color w:val="000000"/>
          <w:sz w:val="22"/>
          <w:szCs w:val="22"/>
        </w:rPr>
        <w:t xml:space="preserve">There will be limited </w:t>
      </w:r>
      <w:r w:rsidR="00496B1A">
        <w:rPr>
          <w:rFonts w:ascii="Arial" w:eastAsia="Calibri" w:hAnsi="Arial"/>
          <w:color w:val="000000"/>
          <w:sz w:val="22"/>
          <w:szCs w:val="22"/>
        </w:rPr>
        <w:t xml:space="preserve">military </w:t>
      </w:r>
      <w:r w:rsidRPr="00E70B0E">
        <w:rPr>
          <w:rFonts w:ascii="Arial" w:eastAsia="Calibri" w:hAnsi="Arial"/>
          <w:color w:val="000000"/>
          <w:sz w:val="22"/>
          <w:szCs w:val="22"/>
        </w:rPr>
        <w:t>accommodation available at either Worthy Down, AT</w:t>
      </w:r>
      <w:r w:rsidR="00496B1A">
        <w:rPr>
          <w:rFonts w:ascii="Arial" w:eastAsia="Calibri" w:hAnsi="Arial"/>
          <w:color w:val="000000"/>
          <w:sz w:val="22"/>
          <w:szCs w:val="22"/>
        </w:rPr>
        <w:t xml:space="preserve">R Winchester or Middle Wallop.  </w:t>
      </w:r>
      <w:r w:rsidR="00496B1A" w:rsidRPr="00496B1A">
        <w:rPr>
          <w:rFonts w:ascii="Arial" w:eastAsia="Calibri" w:hAnsi="Arial"/>
          <w:b/>
          <w:color w:val="000000"/>
          <w:sz w:val="22"/>
          <w:szCs w:val="22"/>
        </w:rPr>
        <w:t>P</w:t>
      </w:r>
      <w:r w:rsidRPr="00496B1A">
        <w:rPr>
          <w:rFonts w:ascii="Arial" w:eastAsia="Calibri" w:hAnsi="Arial"/>
          <w:b/>
          <w:color w:val="000000"/>
          <w:sz w:val="22"/>
          <w:szCs w:val="22"/>
        </w:rPr>
        <w:t>layers are responsible for booking their own accommodation.</w:t>
      </w:r>
      <w:r w:rsidRPr="00E70B0E">
        <w:rPr>
          <w:rFonts w:ascii="Arial" w:eastAsia="Calibri" w:hAnsi="Arial"/>
          <w:color w:val="000000"/>
          <w:sz w:val="22"/>
          <w:szCs w:val="22"/>
        </w:rPr>
        <w:t xml:space="preserve"> In the event of non-availability please note that there is no entitlement to hotel or food at public expense for this competition; players are not entitled to submit claims via JPA. </w:t>
      </w:r>
    </w:p>
    <w:p w14:paraId="690ADF77" w14:textId="77777777" w:rsidR="00A86D6B" w:rsidRPr="00A86D6B" w:rsidRDefault="00A86D6B" w:rsidP="00A86D6B">
      <w:pPr>
        <w:pStyle w:val="ListParagraph"/>
        <w:rPr>
          <w:rFonts w:ascii="Arial" w:eastAsia="Calibri" w:hAnsi="Arial"/>
          <w:color w:val="000000"/>
          <w:sz w:val="22"/>
          <w:szCs w:val="22"/>
        </w:rPr>
      </w:pPr>
    </w:p>
    <w:p w14:paraId="6B9C5F8F" w14:textId="29885F6D" w:rsidR="00A86D6B" w:rsidRPr="00A86D6B" w:rsidRDefault="00496B1A" w:rsidP="00496B1A">
      <w:pPr>
        <w:pStyle w:val="ListParagraph"/>
        <w:ind w:left="1440"/>
        <w:rPr>
          <w:rFonts w:ascii="Arial" w:eastAsia="Calibri" w:hAnsi="Arial"/>
          <w:b/>
          <w:color w:val="000000"/>
          <w:sz w:val="22"/>
          <w:szCs w:val="22"/>
        </w:rPr>
      </w:pPr>
      <w:r>
        <w:rPr>
          <w:rFonts w:ascii="Arial" w:eastAsia="Calibri" w:hAnsi="Arial"/>
          <w:b/>
          <w:color w:val="000000"/>
          <w:sz w:val="22"/>
          <w:szCs w:val="22"/>
        </w:rPr>
        <w:t>Accommodation C</w:t>
      </w:r>
      <w:r w:rsidR="00A86D6B" w:rsidRPr="00A86D6B">
        <w:rPr>
          <w:rFonts w:ascii="Arial" w:eastAsia="Calibri" w:hAnsi="Arial"/>
          <w:b/>
          <w:color w:val="000000"/>
          <w:sz w:val="22"/>
          <w:szCs w:val="22"/>
        </w:rPr>
        <w:t>ontact</w:t>
      </w:r>
      <w:r w:rsidR="00A86D6B">
        <w:rPr>
          <w:rFonts w:ascii="Arial" w:eastAsia="Calibri" w:hAnsi="Arial"/>
          <w:b/>
          <w:color w:val="000000"/>
          <w:sz w:val="22"/>
          <w:szCs w:val="22"/>
        </w:rPr>
        <w:t>s</w:t>
      </w:r>
      <w:r w:rsidR="00A86D6B" w:rsidRPr="00A86D6B">
        <w:rPr>
          <w:rFonts w:ascii="Arial" w:eastAsia="Calibri" w:hAnsi="Arial"/>
          <w:b/>
          <w:color w:val="000000"/>
          <w:sz w:val="22"/>
          <w:szCs w:val="22"/>
        </w:rPr>
        <w:t>:</w:t>
      </w:r>
    </w:p>
    <w:p w14:paraId="6A4EB0B4" w14:textId="77777777" w:rsidR="00A86D6B" w:rsidRDefault="00A86D6B" w:rsidP="00496B1A">
      <w:pPr>
        <w:ind w:left="1440"/>
        <w:rPr>
          <w:rFonts w:ascii="Arial" w:eastAsia="Calibri" w:hAnsi="Arial"/>
          <w:color w:val="000000"/>
          <w:sz w:val="22"/>
          <w:szCs w:val="22"/>
          <w:lang w:val="en-GB"/>
        </w:rPr>
      </w:pPr>
    </w:p>
    <w:p w14:paraId="423630F0" w14:textId="710033E0" w:rsidR="002A36EB" w:rsidRPr="001516B7" w:rsidRDefault="00903082" w:rsidP="00496B1A">
      <w:pPr>
        <w:pStyle w:val="xxmsonormal"/>
        <w:ind w:left="1440"/>
        <w:rPr>
          <w:rFonts w:ascii="Arial" w:hAnsi="Arial" w:cs="Arial"/>
          <w:bCs/>
        </w:rPr>
      </w:pPr>
      <w:r w:rsidRPr="00A86D6B">
        <w:rPr>
          <w:rFonts w:ascii="Arial" w:hAnsi="Arial"/>
          <w:b/>
          <w:color w:val="000000"/>
        </w:rPr>
        <w:t>Worthy Down</w:t>
      </w:r>
      <w:r>
        <w:rPr>
          <w:rFonts w:ascii="Arial" w:hAnsi="Arial"/>
          <w:color w:val="000000"/>
        </w:rPr>
        <w:t xml:space="preserve"> - </w:t>
      </w:r>
      <w:r w:rsidR="001F58E8" w:rsidRPr="002A36EB">
        <w:rPr>
          <w:rFonts w:ascii="Arial" w:hAnsi="Arial" w:cs="Arial"/>
        </w:rPr>
        <w:t xml:space="preserve">Thapa, Sher Mr (DCLPA-WDSpBr-QM-AccnBookingClk) </w:t>
      </w:r>
      <w:hyperlink r:id="rId18" w:history="1">
        <w:r w:rsidR="00930077" w:rsidRPr="00E23BED">
          <w:rPr>
            <w:rStyle w:val="Hyperlink"/>
            <w:rFonts w:ascii="Arial" w:hAnsi="Arial" w:cs="Arial"/>
          </w:rPr>
          <w:t>Sher.Thapa101@mod.gov.uk</w:t>
        </w:r>
      </w:hyperlink>
      <w:r w:rsidR="00930077">
        <w:rPr>
          <w:rFonts w:ascii="Arial" w:hAnsi="Arial" w:cs="Arial"/>
          <w:bCs/>
          <w:color w:val="FF0000"/>
        </w:rPr>
        <w:t xml:space="preserve">  </w:t>
      </w:r>
      <w:r w:rsidR="001516B7">
        <w:rPr>
          <w:rFonts w:ascii="Arial" w:hAnsi="Arial" w:cs="Arial"/>
          <w:bCs/>
        </w:rPr>
        <w:t>and from</w:t>
      </w:r>
      <w:r w:rsidR="00930077">
        <w:rPr>
          <w:rFonts w:ascii="Arial" w:hAnsi="Arial" w:cs="Arial"/>
          <w:bCs/>
        </w:rPr>
        <w:t xml:space="preserve"> 20</w:t>
      </w:r>
      <w:r w:rsidR="00930077" w:rsidRPr="00930077">
        <w:rPr>
          <w:rFonts w:ascii="Arial" w:hAnsi="Arial" w:cs="Arial"/>
          <w:bCs/>
          <w:vertAlign w:val="superscript"/>
        </w:rPr>
        <w:t>th</w:t>
      </w:r>
      <w:r w:rsidR="001516B7">
        <w:rPr>
          <w:rFonts w:ascii="Arial" w:hAnsi="Arial" w:cs="Arial"/>
          <w:bCs/>
        </w:rPr>
        <w:t xml:space="preserve"> December </w:t>
      </w:r>
      <w:hyperlink r:id="rId19" w:history="1">
        <w:r w:rsidR="002A36EB" w:rsidRPr="00C872B3">
          <w:rPr>
            <w:rStyle w:val="Hyperlink"/>
            <w:rFonts w:ascii="Arial" w:hAnsi="Arial" w:cs="Arial"/>
            <w:bCs/>
          </w:rPr>
          <w:t>accommodationworthydown.ga.uk@sodexo.co</w:t>
        </w:r>
        <w:r w:rsidR="002A36EB" w:rsidRPr="00C872B3">
          <w:rPr>
            <w:rStyle w:val="Hyperlink"/>
            <w:rFonts w:ascii="Arial" w:hAnsi="Arial" w:cs="Arial"/>
          </w:rPr>
          <w:t>m</w:t>
        </w:r>
      </w:hyperlink>
      <w:r w:rsidR="002A36EB">
        <w:rPr>
          <w:rFonts w:ascii="Arial" w:hAnsi="Arial" w:cs="Arial"/>
          <w:color w:val="FF0000"/>
        </w:rPr>
        <w:t xml:space="preserve">  </w:t>
      </w:r>
      <w:r w:rsidR="002A36EB" w:rsidRPr="002A36EB">
        <w:rPr>
          <w:rFonts w:ascii="Arial" w:hAnsi="Arial" w:cs="Arial"/>
          <w:bCs/>
          <w:color w:val="FF0000"/>
        </w:rPr>
        <w:t xml:space="preserve"> </w:t>
      </w:r>
    </w:p>
    <w:p w14:paraId="51F46126" w14:textId="6C5E099C" w:rsidR="00964677" w:rsidRDefault="00964677" w:rsidP="00496B1A">
      <w:pPr>
        <w:ind w:left="1440"/>
        <w:rPr>
          <w:rFonts w:ascii="Arial" w:eastAsia="Calibri" w:hAnsi="Arial"/>
          <w:color w:val="000000"/>
          <w:sz w:val="22"/>
          <w:szCs w:val="22"/>
        </w:rPr>
      </w:pPr>
    </w:p>
    <w:p w14:paraId="77CC9A9B" w14:textId="6F686783" w:rsidR="00930077" w:rsidRPr="00930077" w:rsidRDefault="00903082" w:rsidP="00496B1A">
      <w:pPr>
        <w:ind w:left="1440"/>
        <w:rPr>
          <w:rFonts w:ascii="Arial" w:eastAsia="Calibri" w:hAnsi="Arial"/>
          <w:color w:val="000000"/>
          <w:sz w:val="22"/>
          <w:szCs w:val="22"/>
        </w:rPr>
      </w:pPr>
      <w:r w:rsidRPr="00A86D6B">
        <w:rPr>
          <w:rFonts w:ascii="Arial" w:eastAsia="Calibri" w:hAnsi="Arial"/>
          <w:b/>
          <w:color w:val="000000"/>
          <w:sz w:val="22"/>
          <w:szCs w:val="22"/>
        </w:rPr>
        <w:t>Middle Wallop</w:t>
      </w:r>
      <w:r w:rsidR="002A7342">
        <w:rPr>
          <w:rFonts w:ascii="Arial" w:eastAsia="Calibri" w:hAnsi="Arial"/>
          <w:color w:val="000000"/>
          <w:sz w:val="22"/>
          <w:szCs w:val="22"/>
        </w:rPr>
        <w:t xml:space="preserve"> </w:t>
      </w:r>
      <w:r w:rsidR="00930077">
        <w:rPr>
          <w:rFonts w:ascii="Arial" w:eastAsia="Calibri" w:hAnsi="Arial"/>
          <w:color w:val="000000"/>
          <w:sz w:val="22"/>
          <w:szCs w:val="22"/>
        </w:rPr>
        <w:t>-</w:t>
      </w:r>
      <w:r w:rsidR="007A541C">
        <w:rPr>
          <w:rFonts w:ascii="Arial" w:eastAsia="Calibri" w:hAnsi="Arial"/>
          <w:color w:val="000000"/>
          <w:sz w:val="22"/>
          <w:szCs w:val="22"/>
        </w:rPr>
        <w:t xml:space="preserve">  </w:t>
      </w:r>
      <w:r w:rsidR="007A541C" w:rsidRPr="007A541C">
        <w:rPr>
          <w:rFonts w:ascii="Arial" w:eastAsia="Calibri" w:hAnsi="Arial"/>
          <w:color w:val="000000"/>
          <w:sz w:val="22"/>
          <w:szCs w:val="22"/>
        </w:rPr>
        <w:t xml:space="preserve">Stn QM(A), Mr Craig Butler </w:t>
      </w:r>
      <w:r w:rsidR="007A541C">
        <w:rPr>
          <w:rFonts w:ascii="Arial" w:eastAsia="Calibri" w:hAnsi="Arial"/>
          <w:color w:val="000000"/>
          <w:sz w:val="22"/>
          <w:szCs w:val="22"/>
        </w:rPr>
        <w:t xml:space="preserve"> </w:t>
      </w:r>
      <w:r w:rsidR="00930077">
        <w:rPr>
          <w:rFonts w:ascii="Arial" w:eastAsia="Calibri" w:hAnsi="Arial"/>
          <w:color w:val="000000"/>
          <w:sz w:val="22"/>
          <w:szCs w:val="22"/>
        </w:rPr>
        <w:t xml:space="preserve"> </w:t>
      </w:r>
      <w:hyperlink r:id="rId20" w:history="1">
        <w:r w:rsidR="007A541C" w:rsidRPr="007A541C">
          <w:rPr>
            <w:rStyle w:val="Hyperlink"/>
            <w:rFonts w:ascii="Arial" w:eastAsia="Calibri" w:hAnsi="Arial"/>
            <w:sz w:val="22"/>
            <w:szCs w:val="22"/>
          </w:rPr>
          <w:t>Craig.Butler385@mod.gov.uk</w:t>
        </w:r>
      </w:hyperlink>
    </w:p>
    <w:p w14:paraId="563DEF4A" w14:textId="77777777" w:rsidR="00930077" w:rsidRDefault="00930077" w:rsidP="00496B1A">
      <w:pPr>
        <w:ind w:left="1440"/>
        <w:rPr>
          <w:rFonts w:ascii="Arial" w:eastAsia="Calibri" w:hAnsi="Arial"/>
          <w:color w:val="000000"/>
          <w:sz w:val="22"/>
          <w:szCs w:val="22"/>
        </w:rPr>
      </w:pPr>
    </w:p>
    <w:p w14:paraId="20268159" w14:textId="76FAD2A6" w:rsidR="00930077" w:rsidRPr="00930077" w:rsidRDefault="00930077" w:rsidP="00496B1A">
      <w:pPr>
        <w:ind w:left="1440"/>
        <w:rPr>
          <w:rFonts w:ascii="Arial" w:eastAsia="Calibri" w:hAnsi="Arial"/>
          <w:b/>
          <w:color w:val="000000"/>
          <w:sz w:val="22"/>
          <w:szCs w:val="22"/>
        </w:rPr>
      </w:pPr>
      <w:r w:rsidRPr="00930077">
        <w:rPr>
          <w:rFonts w:ascii="Arial" w:eastAsia="Calibri" w:hAnsi="Arial"/>
          <w:b/>
          <w:color w:val="000000"/>
          <w:sz w:val="22"/>
          <w:szCs w:val="22"/>
        </w:rPr>
        <w:t>ATR Winchester</w:t>
      </w:r>
      <w:r>
        <w:rPr>
          <w:rFonts w:ascii="Arial" w:eastAsia="Calibri" w:hAnsi="Arial"/>
          <w:b/>
          <w:color w:val="000000"/>
          <w:sz w:val="22"/>
          <w:szCs w:val="22"/>
        </w:rPr>
        <w:t xml:space="preserve"> – </w:t>
      </w:r>
      <w:r w:rsidRPr="00930077">
        <w:rPr>
          <w:rFonts w:ascii="Arial" w:eastAsia="Calibri" w:hAnsi="Arial"/>
          <w:color w:val="000000"/>
          <w:sz w:val="22"/>
          <w:szCs w:val="22"/>
        </w:rPr>
        <w:t>SSgt D M Gibson</w:t>
      </w:r>
      <w:r>
        <w:rPr>
          <w:rFonts w:ascii="Arial" w:eastAsia="Calibri" w:hAnsi="Arial"/>
          <w:b/>
          <w:color w:val="000000"/>
          <w:sz w:val="22"/>
          <w:szCs w:val="22"/>
        </w:rPr>
        <w:t xml:space="preserve"> - </w:t>
      </w:r>
      <w:hyperlink r:id="rId21" w:history="1">
        <w:r w:rsidRPr="00930077">
          <w:rPr>
            <w:rStyle w:val="Hyperlink"/>
            <w:rFonts w:ascii="Arial" w:eastAsia="Calibri" w:hAnsi="Arial"/>
            <w:sz w:val="22"/>
            <w:szCs w:val="22"/>
            <w:lang w:val="en-GB"/>
          </w:rPr>
          <w:t>ATRW-HQ-SQMS@mod.uk</w:t>
        </w:r>
      </w:hyperlink>
    </w:p>
    <w:p w14:paraId="003CE8D6" w14:textId="77777777" w:rsidR="00930077" w:rsidRDefault="00930077" w:rsidP="00E70B0E">
      <w:pPr>
        <w:rPr>
          <w:rFonts w:ascii="Arial" w:eastAsia="Calibri" w:hAnsi="Arial"/>
          <w:color w:val="000000"/>
          <w:sz w:val="22"/>
          <w:szCs w:val="22"/>
        </w:rPr>
      </w:pPr>
    </w:p>
    <w:p w14:paraId="3FC49E55" w14:textId="337FD131" w:rsidR="00E70B0E" w:rsidRDefault="00E70B0E" w:rsidP="000974E1">
      <w:pPr>
        <w:pStyle w:val="ListParagraph"/>
        <w:numPr>
          <w:ilvl w:val="0"/>
          <w:numId w:val="27"/>
        </w:numPr>
        <w:ind w:left="0" w:firstLine="0"/>
        <w:rPr>
          <w:rFonts w:ascii="Arial" w:eastAsia="Calibri" w:hAnsi="Arial"/>
          <w:color w:val="000000"/>
          <w:sz w:val="22"/>
          <w:szCs w:val="22"/>
        </w:rPr>
      </w:pPr>
      <w:r w:rsidRPr="00A6595D">
        <w:rPr>
          <w:rFonts w:ascii="Arial" w:eastAsia="Calibri" w:hAnsi="Arial"/>
          <w:b/>
          <w:color w:val="000000"/>
          <w:sz w:val="22"/>
          <w:szCs w:val="22"/>
        </w:rPr>
        <w:t>Travel</w:t>
      </w:r>
      <w:r w:rsidRPr="000974E1">
        <w:rPr>
          <w:rFonts w:ascii="Arial" w:eastAsia="Calibri" w:hAnsi="Arial"/>
          <w:color w:val="000000"/>
          <w:sz w:val="22"/>
          <w:szCs w:val="22"/>
        </w:rPr>
        <w:t>.</w:t>
      </w:r>
      <w:r w:rsidRPr="00E70B0E">
        <w:rPr>
          <w:rFonts w:ascii="Arial" w:eastAsia="Calibri" w:hAnsi="Arial"/>
          <w:color w:val="000000"/>
          <w:sz w:val="22"/>
          <w:szCs w:val="22"/>
        </w:rPr>
        <w:t xml:space="preserve"> </w:t>
      </w:r>
      <w:r w:rsidR="000974E1">
        <w:rPr>
          <w:rFonts w:ascii="Arial" w:eastAsia="Calibri" w:hAnsi="Arial"/>
          <w:color w:val="000000"/>
          <w:sz w:val="22"/>
          <w:szCs w:val="22"/>
        </w:rPr>
        <w:t xml:space="preserve"> </w:t>
      </w:r>
      <w:r w:rsidRPr="00E70B0E">
        <w:rPr>
          <w:rFonts w:ascii="Arial" w:eastAsia="Calibri" w:hAnsi="Arial"/>
          <w:color w:val="000000"/>
          <w:sz w:val="22"/>
          <w:szCs w:val="22"/>
        </w:rPr>
        <w:t xml:space="preserve">In accordance with </w:t>
      </w:r>
      <w:r w:rsidR="000974E1">
        <w:rPr>
          <w:rFonts w:ascii="Arial" w:eastAsia="Calibri" w:hAnsi="Arial"/>
          <w:color w:val="000000"/>
          <w:sz w:val="22"/>
          <w:szCs w:val="22"/>
        </w:rPr>
        <w:t>the ASCB authorized Fixtures List 2020</w:t>
      </w:r>
      <w:r w:rsidRPr="00E70B0E">
        <w:rPr>
          <w:rFonts w:ascii="Arial" w:eastAsia="Calibri" w:hAnsi="Arial"/>
          <w:color w:val="000000"/>
          <w:sz w:val="22"/>
          <w:szCs w:val="22"/>
        </w:rPr>
        <w:t xml:space="preserve"> travel may be charged to a Unit Travel Budget (UTB). </w:t>
      </w:r>
      <w:r w:rsidR="00496B1A">
        <w:rPr>
          <w:rFonts w:ascii="Arial" w:eastAsia="Calibri" w:hAnsi="Arial"/>
          <w:color w:val="000000"/>
          <w:sz w:val="22"/>
          <w:szCs w:val="22"/>
        </w:rPr>
        <w:t xml:space="preserve"> </w:t>
      </w:r>
      <w:r w:rsidRPr="00E70B0E">
        <w:rPr>
          <w:rFonts w:ascii="Arial" w:eastAsia="Calibri" w:hAnsi="Arial"/>
          <w:color w:val="000000"/>
          <w:sz w:val="22"/>
          <w:szCs w:val="22"/>
        </w:rPr>
        <w:t xml:space="preserve">Where possible, players are to make every effort to travel collectively; the Army Squash Facebook page can be used as a forum to establish contact with other players travelling from your area. </w:t>
      </w:r>
    </w:p>
    <w:p w14:paraId="2ADCDD2A" w14:textId="77777777" w:rsidR="00C46A37" w:rsidRDefault="00C46A37" w:rsidP="00E70B0E">
      <w:pPr>
        <w:rPr>
          <w:rFonts w:ascii="Arial" w:eastAsia="Calibri" w:hAnsi="Arial"/>
          <w:color w:val="000000"/>
          <w:sz w:val="22"/>
          <w:szCs w:val="22"/>
        </w:rPr>
      </w:pPr>
    </w:p>
    <w:p w14:paraId="5BDD8F17" w14:textId="29A12447" w:rsidR="00E70B0E" w:rsidRDefault="00E70B0E" w:rsidP="000974E1">
      <w:pPr>
        <w:pStyle w:val="ListParagraph"/>
        <w:numPr>
          <w:ilvl w:val="0"/>
          <w:numId w:val="27"/>
        </w:numPr>
        <w:ind w:left="0" w:firstLine="0"/>
        <w:rPr>
          <w:rFonts w:ascii="Arial" w:eastAsia="Calibri" w:hAnsi="Arial"/>
          <w:color w:val="000000"/>
          <w:sz w:val="22"/>
          <w:szCs w:val="22"/>
        </w:rPr>
      </w:pPr>
      <w:r w:rsidRPr="00C46A37">
        <w:rPr>
          <w:rFonts w:ascii="Arial" w:eastAsia="Calibri" w:hAnsi="Arial"/>
          <w:b/>
          <w:color w:val="000000"/>
          <w:sz w:val="22"/>
          <w:szCs w:val="22"/>
        </w:rPr>
        <w:t>Part One Orders</w:t>
      </w:r>
      <w:r w:rsidRPr="00E70B0E">
        <w:rPr>
          <w:rFonts w:ascii="Arial" w:eastAsia="Calibri" w:hAnsi="Arial"/>
          <w:color w:val="000000"/>
          <w:sz w:val="22"/>
          <w:szCs w:val="22"/>
        </w:rPr>
        <w:t xml:space="preserve">. Individuals are to ensure their names and details of their participation are recorded on </w:t>
      </w:r>
      <w:r w:rsidR="00C46A37">
        <w:rPr>
          <w:rFonts w:ascii="Arial" w:eastAsia="Calibri" w:hAnsi="Arial"/>
          <w:color w:val="000000"/>
          <w:sz w:val="22"/>
          <w:szCs w:val="22"/>
        </w:rPr>
        <w:t>U</w:t>
      </w:r>
      <w:r w:rsidRPr="00E70B0E">
        <w:rPr>
          <w:rFonts w:ascii="Arial" w:eastAsia="Calibri" w:hAnsi="Arial"/>
          <w:color w:val="000000"/>
          <w:sz w:val="22"/>
          <w:szCs w:val="22"/>
        </w:rPr>
        <w:t xml:space="preserve">nit Part One Orders for insurance and administrative purposes. </w:t>
      </w:r>
    </w:p>
    <w:p w14:paraId="25F97C48" w14:textId="6F218A61" w:rsidR="00C46A37" w:rsidRDefault="00C46A37" w:rsidP="00E70B0E">
      <w:pPr>
        <w:rPr>
          <w:rFonts w:ascii="Arial" w:eastAsia="Calibri" w:hAnsi="Arial"/>
          <w:color w:val="000000"/>
          <w:sz w:val="22"/>
          <w:szCs w:val="22"/>
        </w:rPr>
      </w:pPr>
    </w:p>
    <w:p w14:paraId="74C69C3A" w14:textId="498907A3" w:rsidR="00C46A37" w:rsidRDefault="00C46A37" w:rsidP="000974E1">
      <w:pPr>
        <w:pStyle w:val="ListParagraph"/>
        <w:numPr>
          <w:ilvl w:val="0"/>
          <w:numId w:val="27"/>
        </w:numPr>
        <w:ind w:left="0" w:firstLine="0"/>
        <w:rPr>
          <w:rFonts w:ascii="Arial" w:hAnsi="Arial"/>
          <w:sz w:val="22"/>
          <w:szCs w:val="22"/>
        </w:rPr>
      </w:pPr>
      <w:r w:rsidRPr="000974E1">
        <w:rPr>
          <w:rFonts w:ascii="Arial" w:eastAsia="Calibri" w:hAnsi="Arial"/>
          <w:b/>
          <w:color w:val="000000"/>
          <w:sz w:val="22"/>
          <w:szCs w:val="22"/>
        </w:rPr>
        <w:t>Injuries</w:t>
      </w:r>
      <w:r w:rsidRPr="000974E1">
        <w:rPr>
          <w:rFonts w:ascii="Arial" w:hAnsi="Arial"/>
          <w:sz w:val="22"/>
          <w:szCs w:val="22"/>
        </w:rPr>
        <w:t>.</w:t>
      </w:r>
      <w:r>
        <w:rPr>
          <w:rFonts w:ascii="Arial" w:hAnsi="Arial"/>
          <w:b/>
          <w:sz w:val="22"/>
          <w:szCs w:val="22"/>
        </w:rPr>
        <w:t xml:space="preserve">  </w:t>
      </w:r>
      <w:r>
        <w:rPr>
          <w:rFonts w:ascii="Arial" w:hAnsi="Arial"/>
          <w:sz w:val="22"/>
          <w:szCs w:val="22"/>
        </w:rPr>
        <w:t>Players must be fully fit to compete are not to be selected.  Players visibly unable to play will be disqualified following consultation with the Head Referee.  All injuries</w:t>
      </w:r>
      <w:r w:rsidR="000A67E2">
        <w:rPr>
          <w:rFonts w:ascii="Arial" w:hAnsi="Arial"/>
          <w:sz w:val="22"/>
          <w:szCs w:val="22"/>
        </w:rPr>
        <w:t>, accidents and near misses</w:t>
      </w:r>
      <w:r>
        <w:rPr>
          <w:rFonts w:ascii="Arial" w:hAnsi="Arial"/>
          <w:sz w:val="22"/>
          <w:szCs w:val="22"/>
        </w:rPr>
        <w:t xml:space="preserve"> are to be reported </w:t>
      </w:r>
      <w:r w:rsidR="00496B1A">
        <w:rPr>
          <w:rFonts w:ascii="Arial" w:hAnsi="Arial"/>
          <w:sz w:val="22"/>
          <w:szCs w:val="22"/>
        </w:rPr>
        <w:t xml:space="preserve">immediately </w:t>
      </w:r>
      <w:r>
        <w:rPr>
          <w:rFonts w:ascii="Arial" w:hAnsi="Arial"/>
          <w:sz w:val="22"/>
          <w:szCs w:val="22"/>
        </w:rPr>
        <w:t>to the AS Secretary, Lt Col Dave Campey</w:t>
      </w:r>
      <w:r w:rsidR="000A67E2">
        <w:rPr>
          <w:rFonts w:ascii="Arial" w:hAnsi="Arial"/>
          <w:sz w:val="22"/>
          <w:szCs w:val="22"/>
        </w:rPr>
        <w:t>,</w:t>
      </w:r>
      <w:r>
        <w:rPr>
          <w:rFonts w:ascii="Arial" w:hAnsi="Arial"/>
          <w:sz w:val="22"/>
          <w:szCs w:val="22"/>
        </w:rPr>
        <w:t xml:space="preserve"> who will determine follow up action </w:t>
      </w:r>
      <w:r w:rsidR="000A67E2">
        <w:rPr>
          <w:rFonts w:ascii="Arial" w:hAnsi="Arial"/>
          <w:sz w:val="22"/>
          <w:szCs w:val="22"/>
        </w:rPr>
        <w:t>based on the severity and nature of the incident.</w:t>
      </w:r>
    </w:p>
    <w:p w14:paraId="116AC830" w14:textId="488EA677" w:rsidR="000A67E2" w:rsidRDefault="000A67E2" w:rsidP="00C46A37">
      <w:pPr>
        <w:pStyle w:val="ListParagraph"/>
        <w:tabs>
          <w:tab w:val="left" w:pos="426"/>
        </w:tabs>
        <w:ind w:left="0"/>
        <w:rPr>
          <w:rFonts w:ascii="Arial" w:hAnsi="Arial"/>
          <w:sz w:val="22"/>
          <w:szCs w:val="22"/>
        </w:rPr>
      </w:pPr>
    </w:p>
    <w:p w14:paraId="2394F295" w14:textId="4F1E05C3" w:rsidR="000A67E2" w:rsidRPr="00C46A37" w:rsidRDefault="000A67E2" w:rsidP="000974E1">
      <w:pPr>
        <w:pStyle w:val="ListParagraph"/>
        <w:numPr>
          <w:ilvl w:val="0"/>
          <w:numId w:val="27"/>
        </w:numPr>
        <w:ind w:left="0" w:firstLine="0"/>
        <w:rPr>
          <w:rFonts w:ascii="Arial" w:hAnsi="Arial"/>
          <w:b/>
          <w:sz w:val="22"/>
          <w:szCs w:val="22"/>
        </w:rPr>
      </w:pPr>
      <w:r w:rsidRPr="000A67E2">
        <w:rPr>
          <w:rFonts w:ascii="Arial" w:hAnsi="Arial"/>
          <w:b/>
          <w:sz w:val="22"/>
          <w:szCs w:val="22"/>
        </w:rPr>
        <w:t xml:space="preserve">Risk </w:t>
      </w:r>
      <w:r w:rsidRPr="000974E1">
        <w:rPr>
          <w:rFonts w:ascii="Arial" w:eastAsia="Calibri" w:hAnsi="Arial"/>
          <w:b/>
          <w:color w:val="000000"/>
          <w:sz w:val="22"/>
          <w:szCs w:val="22"/>
        </w:rPr>
        <w:t>Assessment</w:t>
      </w:r>
      <w:r>
        <w:rPr>
          <w:rFonts w:ascii="Arial" w:hAnsi="Arial"/>
          <w:sz w:val="22"/>
          <w:szCs w:val="22"/>
        </w:rPr>
        <w:t>.  A generic risk assessment and accompanying safety brief can be found at Annex D.  Players are also to familiarise themselves with the local Winchester Racquets and Fitness Club Safety Plan on arrival, these will be on display at the Admin Desk. The Head Referee is responsible for carrying out regular dynamic risk assessments throughout the tournament paying particular attention to potential hazards and ensuring mitigation is in place to reduce risk of accident and injury to a minimum.</w:t>
      </w:r>
    </w:p>
    <w:p w14:paraId="44763D4C" w14:textId="77777777" w:rsidR="00E70B0E" w:rsidRDefault="00E70B0E" w:rsidP="00E70B0E">
      <w:pPr>
        <w:rPr>
          <w:rFonts w:ascii="Arial" w:eastAsia="Calibri" w:hAnsi="Arial"/>
          <w:color w:val="000000"/>
          <w:sz w:val="22"/>
          <w:szCs w:val="22"/>
        </w:rPr>
      </w:pPr>
    </w:p>
    <w:p w14:paraId="071A53DF" w14:textId="28F6D2F4" w:rsidR="00E70B0E" w:rsidRDefault="00E70B0E" w:rsidP="000974E1">
      <w:pPr>
        <w:pStyle w:val="ListParagraph"/>
        <w:numPr>
          <w:ilvl w:val="0"/>
          <w:numId w:val="27"/>
        </w:numPr>
        <w:ind w:left="0" w:firstLine="0"/>
        <w:rPr>
          <w:rFonts w:ascii="Arial" w:eastAsia="Calibri" w:hAnsi="Arial"/>
          <w:color w:val="000000"/>
          <w:sz w:val="22"/>
          <w:szCs w:val="22"/>
        </w:rPr>
      </w:pPr>
      <w:r w:rsidRPr="00A6595D">
        <w:rPr>
          <w:rFonts w:ascii="Arial" w:eastAsia="Calibri" w:hAnsi="Arial"/>
          <w:b/>
          <w:color w:val="000000"/>
          <w:sz w:val="22"/>
          <w:szCs w:val="22"/>
        </w:rPr>
        <w:t>Feeding</w:t>
      </w:r>
      <w:r w:rsidRPr="000974E1">
        <w:rPr>
          <w:rFonts w:ascii="Arial" w:eastAsia="Calibri" w:hAnsi="Arial"/>
          <w:color w:val="000000"/>
          <w:sz w:val="22"/>
          <w:szCs w:val="22"/>
        </w:rPr>
        <w:t>.</w:t>
      </w:r>
      <w:r w:rsidRPr="00E70B0E">
        <w:rPr>
          <w:rFonts w:ascii="Arial" w:eastAsia="Calibri" w:hAnsi="Arial"/>
          <w:color w:val="000000"/>
          <w:sz w:val="22"/>
          <w:szCs w:val="22"/>
        </w:rPr>
        <w:t xml:space="preserve"> </w:t>
      </w:r>
      <w:r w:rsidR="000974E1">
        <w:rPr>
          <w:rFonts w:ascii="Arial" w:eastAsia="Calibri" w:hAnsi="Arial"/>
          <w:color w:val="000000"/>
          <w:sz w:val="22"/>
          <w:szCs w:val="22"/>
        </w:rPr>
        <w:t xml:space="preserve"> </w:t>
      </w:r>
      <w:r w:rsidRPr="00E70B0E">
        <w:rPr>
          <w:rFonts w:ascii="Arial" w:eastAsia="Calibri" w:hAnsi="Arial"/>
          <w:color w:val="000000"/>
          <w:sz w:val="22"/>
          <w:szCs w:val="22"/>
        </w:rPr>
        <w:t xml:space="preserve">Army Squash will provide light refreshments throughout the competition, and players will be responsible for making their own feeding arrangements during the day. There is </w:t>
      </w:r>
      <w:r w:rsidRPr="00E70B0E">
        <w:rPr>
          <w:rFonts w:ascii="Arial" w:eastAsia="Calibri" w:hAnsi="Arial"/>
          <w:color w:val="000000"/>
          <w:sz w:val="22"/>
          <w:szCs w:val="22"/>
        </w:rPr>
        <w:lastRenderedPageBreak/>
        <w:t xml:space="preserve">a café on site available for hot or cold snacks and beverages. </w:t>
      </w:r>
      <w:r w:rsidR="00C46A37">
        <w:rPr>
          <w:rFonts w:ascii="Arial" w:eastAsia="Calibri" w:hAnsi="Arial"/>
          <w:color w:val="000000"/>
          <w:sz w:val="22"/>
          <w:szCs w:val="22"/>
        </w:rPr>
        <w:t xml:space="preserve"> </w:t>
      </w:r>
      <w:r w:rsidRPr="00E70B0E">
        <w:rPr>
          <w:rFonts w:ascii="Arial" w:eastAsia="Calibri" w:hAnsi="Arial"/>
          <w:color w:val="000000"/>
          <w:sz w:val="22"/>
          <w:szCs w:val="22"/>
        </w:rPr>
        <w:t xml:space="preserve">Players should not consume food purchased </w:t>
      </w:r>
      <w:r w:rsidR="00496B1A">
        <w:rPr>
          <w:rFonts w:ascii="Arial" w:eastAsia="Calibri" w:hAnsi="Arial"/>
          <w:color w:val="000000"/>
          <w:sz w:val="22"/>
          <w:szCs w:val="22"/>
        </w:rPr>
        <w:t xml:space="preserve">from </w:t>
      </w:r>
      <w:r w:rsidRPr="00E70B0E">
        <w:rPr>
          <w:rFonts w:ascii="Arial" w:eastAsia="Calibri" w:hAnsi="Arial"/>
          <w:color w:val="000000"/>
          <w:sz w:val="22"/>
          <w:szCs w:val="22"/>
        </w:rPr>
        <w:t xml:space="preserve">elsewhere – this is a commercial organisation and to do so would be disrespectful. </w:t>
      </w:r>
    </w:p>
    <w:p w14:paraId="41C84F48" w14:textId="77777777" w:rsidR="00E70B0E" w:rsidRDefault="00E70B0E" w:rsidP="00E70B0E">
      <w:pPr>
        <w:rPr>
          <w:rFonts w:ascii="Arial" w:eastAsia="Calibri" w:hAnsi="Arial"/>
          <w:color w:val="000000"/>
          <w:sz w:val="22"/>
          <w:szCs w:val="22"/>
        </w:rPr>
      </w:pPr>
    </w:p>
    <w:p w14:paraId="3C966190" w14:textId="0FED2011" w:rsidR="00E70B0E" w:rsidRDefault="00E70B0E" w:rsidP="000974E1">
      <w:pPr>
        <w:pStyle w:val="ListParagraph"/>
        <w:numPr>
          <w:ilvl w:val="0"/>
          <w:numId w:val="27"/>
        </w:numPr>
        <w:ind w:left="0" w:firstLine="0"/>
        <w:rPr>
          <w:rFonts w:ascii="Arial" w:eastAsia="Calibri" w:hAnsi="Arial"/>
          <w:color w:val="000000"/>
          <w:sz w:val="22"/>
          <w:szCs w:val="22"/>
        </w:rPr>
      </w:pPr>
      <w:r w:rsidRPr="00A6595D">
        <w:rPr>
          <w:rFonts w:ascii="Arial" w:eastAsia="Calibri" w:hAnsi="Arial"/>
          <w:b/>
          <w:color w:val="000000"/>
          <w:sz w:val="22"/>
          <w:szCs w:val="22"/>
        </w:rPr>
        <w:t>Trophies</w:t>
      </w:r>
      <w:r w:rsidRPr="000974E1">
        <w:rPr>
          <w:rFonts w:ascii="Arial" w:eastAsia="Calibri" w:hAnsi="Arial"/>
          <w:color w:val="000000"/>
          <w:sz w:val="22"/>
          <w:szCs w:val="22"/>
        </w:rPr>
        <w:t>.</w:t>
      </w:r>
      <w:r w:rsidR="00A6595D">
        <w:rPr>
          <w:rFonts w:ascii="Arial" w:eastAsia="Calibri" w:hAnsi="Arial"/>
          <w:color w:val="000000"/>
          <w:sz w:val="22"/>
          <w:szCs w:val="22"/>
        </w:rPr>
        <w:t xml:space="preserve">  </w:t>
      </w:r>
      <w:r w:rsidRPr="00E70B0E">
        <w:rPr>
          <w:rFonts w:ascii="Arial" w:eastAsia="Calibri" w:hAnsi="Arial"/>
          <w:color w:val="000000"/>
          <w:sz w:val="22"/>
          <w:szCs w:val="22"/>
        </w:rPr>
        <w:t xml:space="preserve">Any players in possession of trophies from last year are to ensure that they are returned to the Army Squash office by NLT 8 Jan </w:t>
      </w:r>
      <w:r w:rsidR="00C46A37">
        <w:rPr>
          <w:rFonts w:ascii="Arial" w:eastAsia="Calibri" w:hAnsi="Arial"/>
          <w:color w:val="000000"/>
          <w:sz w:val="22"/>
          <w:szCs w:val="22"/>
        </w:rPr>
        <w:t>20</w:t>
      </w:r>
      <w:r w:rsidRPr="00E70B0E">
        <w:rPr>
          <w:rFonts w:ascii="Arial" w:eastAsia="Calibri" w:hAnsi="Arial"/>
          <w:color w:val="000000"/>
          <w:sz w:val="22"/>
          <w:szCs w:val="22"/>
        </w:rPr>
        <w:t xml:space="preserve">. It is the responsibility of the trophy holder to ensure they are engraved and cleaned prior to being returned. </w:t>
      </w:r>
    </w:p>
    <w:p w14:paraId="062270AD" w14:textId="77777777" w:rsidR="00E70B0E" w:rsidRDefault="00E70B0E" w:rsidP="00E70B0E">
      <w:pPr>
        <w:rPr>
          <w:rFonts w:ascii="Arial" w:eastAsia="Calibri" w:hAnsi="Arial"/>
          <w:color w:val="000000"/>
          <w:sz w:val="22"/>
          <w:szCs w:val="22"/>
        </w:rPr>
      </w:pPr>
    </w:p>
    <w:p w14:paraId="72495351" w14:textId="5E45BB16" w:rsidR="00E70B0E" w:rsidRDefault="00E70B0E" w:rsidP="000974E1">
      <w:pPr>
        <w:pStyle w:val="ListParagraph"/>
        <w:numPr>
          <w:ilvl w:val="0"/>
          <w:numId w:val="27"/>
        </w:numPr>
        <w:ind w:left="0" w:firstLine="0"/>
        <w:rPr>
          <w:rFonts w:ascii="Arial" w:eastAsia="Calibri" w:hAnsi="Arial"/>
          <w:color w:val="000000"/>
          <w:sz w:val="22"/>
          <w:szCs w:val="22"/>
        </w:rPr>
      </w:pPr>
      <w:r w:rsidRPr="00A6595D">
        <w:rPr>
          <w:rFonts w:ascii="Arial" w:eastAsia="Calibri" w:hAnsi="Arial"/>
          <w:b/>
          <w:color w:val="000000"/>
          <w:sz w:val="22"/>
          <w:szCs w:val="22"/>
        </w:rPr>
        <w:t>Summary</w:t>
      </w:r>
      <w:r w:rsidRPr="00E70B0E">
        <w:rPr>
          <w:rFonts w:ascii="Arial" w:eastAsia="Calibri" w:hAnsi="Arial"/>
          <w:color w:val="000000"/>
          <w:sz w:val="22"/>
          <w:szCs w:val="22"/>
        </w:rPr>
        <w:t xml:space="preserve">. </w:t>
      </w:r>
      <w:r w:rsidR="000974E1">
        <w:rPr>
          <w:rFonts w:ascii="Arial" w:eastAsia="Calibri" w:hAnsi="Arial"/>
          <w:color w:val="000000"/>
          <w:sz w:val="22"/>
          <w:szCs w:val="22"/>
        </w:rPr>
        <w:t xml:space="preserve"> </w:t>
      </w:r>
      <w:r w:rsidRPr="00E70B0E">
        <w:rPr>
          <w:rFonts w:ascii="Arial" w:eastAsia="Calibri" w:hAnsi="Arial"/>
          <w:color w:val="000000"/>
          <w:sz w:val="22"/>
          <w:szCs w:val="22"/>
        </w:rPr>
        <w:t xml:space="preserve">The Army </w:t>
      </w:r>
      <w:r w:rsidR="00C46A37">
        <w:rPr>
          <w:rFonts w:ascii="Arial" w:eastAsia="Calibri" w:hAnsi="Arial"/>
          <w:color w:val="000000"/>
          <w:sz w:val="22"/>
          <w:szCs w:val="22"/>
        </w:rPr>
        <w:t xml:space="preserve">Individual Squash </w:t>
      </w:r>
      <w:r w:rsidRPr="00E70B0E">
        <w:rPr>
          <w:rFonts w:ascii="Arial" w:eastAsia="Calibri" w:hAnsi="Arial"/>
          <w:color w:val="000000"/>
          <w:sz w:val="22"/>
          <w:szCs w:val="22"/>
        </w:rPr>
        <w:t xml:space="preserve">Championships and </w:t>
      </w:r>
      <w:r w:rsidR="000974E1">
        <w:rPr>
          <w:rFonts w:ascii="Arial" w:eastAsia="Calibri" w:hAnsi="Arial"/>
          <w:color w:val="000000"/>
          <w:sz w:val="22"/>
          <w:szCs w:val="22"/>
        </w:rPr>
        <w:t xml:space="preserve">the </w:t>
      </w:r>
      <w:r w:rsidR="00C46A37">
        <w:rPr>
          <w:rFonts w:ascii="Arial" w:eastAsia="Calibri" w:hAnsi="Arial"/>
          <w:color w:val="000000"/>
          <w:sz w:val="22"/>
          <w:szCs w:val="22"/>
        </w:rPr>
        <w:t xml:space="preserve">Annual </w:t>
      </w:r>
      <w:r w:rsidRPr="00E70B0E">
        <w:rPr>
          <w:rFonts w:ascii="Arial" w:eastAsia="Calibri" w:hAnsi="Arial"/>
          <w:color w:val="000000"/>
          <w:sz w:val="22"/>
          <w:szCs w:val="22"/>
        </w:rPr>
        <w:t>Dinner are the highlight</w:t>
      </w:r>
      <w:r w:rsidR="000974E1">
        <w:rPr>
          <w:rFonts w:ascii="Arial" w:eastAsia="Calibri" w:hAnsi="Arial"/>
          <w:color w:val="000000"/>
          <w:sz w:val="22"/>
          <w:szCs w:val="22"/>
        </w:rPr>
        <w:t>s</w:t>
      </w:r>
      <w:r w:rsidRPr="00E70B0E">
        <w:rPr>
          <w:rFonts w:ascii="Arial" w:eastAsia="Calibri" w:hAnsi="Arial"/>
          <w:color w:val="000000"/>
          <w:sz w:val="22"/>
          <w:szCs w:val="22"/>
        </w:rPr>
        <w:t xml:space="preserve"> of the Army Squash calendar</w:t>
      </w:r>
      <w:r w:rsidR="00C46A37">
        <w:rPr>
          <w:rFonts w:ascii="Arial" w:eastAsia="Calibri" w:hAnsi="Arial"/>
          <w:color w:val="000000"/>
          <w:sz w:val="22"/>
          <w:szCs w:val="22"/>
        </w:rPr>
        <w:t xml:space="preserve"> </w:t>
      </w:r>
      <w:r w:rsidRPr="00E70B0E">
        <w:rPr>
          <w:rFonts w:ascii="Arial" w:eastAsia="Calibri" w:hAnsi="Arial"/>
          <w:color w:val="000000"/>
          <w:sz w:val="22"/>
          <w:szCs w:val="22"/>
        </w:rPr>
        <w:t xml:space="preserve">and players of all standards are encouraged to take part. Please give this </w:t>
      </w:r>
      <w:r w:rsidR="000974E1">
        <w:rPr>
          <w:rFonts w:ascii="Arial" w:eastAsia="Calibri" w:hAnsi="Arial"/>
          <w:color w:val="000000"/>
          <w:sz w:val="22"/>
          <w:szCs w:val="22"/>
        </w:rPr>
        <w:t xml:space="preserve">particular </w:t>
      </w:r>
      <w:r w:rsidRPr="00E70B0E">
        <w:rPr>
          <w:rFonts w:ascii="Arial" w:eastAsia="Calibri" w:hAnsi="Arial"/>
          <w:color w:val="000000"/>
          <w:sz w:val="22"/>
          <w:szCs w:val="22"/>
        </w:rPr>
        <w:t>event the widest circulation</w:t>
      </w:r>
      <w:r w:rsidR="00C46A37">
        <w:rPr>
          <w:rFonts w:ascii="Arial" w:eastAsia="Calibri" w:hAnsi="Arial"/>
          <w:color w:val="000000"/>
          <w:sz w:val="22"/>
          <w:szCs w:val="22"/>
        </w:rPr>
        <w:t>.  A</w:t>
      </w:r>
      <w:r w:rsidRPr="00E70B0E">
        <w:rPr>
          <w:rFonts w:ascii="Arial" w:eastAsia="Calibri" w:hAnsi="Arial"/>
          <w:color w:val="000000"/>
          <w:sz w:val="22"/>
          <w:szCs w:val="22"/>
        </w:rPr>
        <w:t>ny questions</w:t>
      </w:r>
      <w:r w:rsidR="00C46A37">
        <w:rPr>
          <w:rFonts w:ascii="Arial" w:eastAsia="Calibri" w:hAnsi="Arial"/>
          <w:color w:val="000000"/>
          <w:sz w:val="22"/>
          <w:szCs w:val="22"/>
        </w:rPr>
        <w:t xml:space="preserve"> </w:t>
      </w:r>
      <w:r w:rsidRPr="00E70B0E">
        <w:rPr>
          <w:rFonts w:ascii="Arial" w:eastAsia="Calibri" w:hAnsi="Arial"/>
          <w:color w:val="000000"/>
          <w:sz w:val="22"/>
          <w:szCs w:val="22"/>
        </w:rPr>
        <w:t>should be addressed to the Army Squash Office at the ASCB</w:t>
      </w:r>
      <w:r w:rsidR="00C46A37">
        <w:rPr>
          <w:rFonts w:ascii="Arial" w:eastAsia="Calibri" w:hAnsi="Arial"/>
          <w:color w:val="000000"/>
          <w:sz w:val="22"/>
          <w:szCs w:val="22"/>
        </w:rPr>
        <w:t xml:space="preserve"> in the first instance</w:t>
      </w:r>
      <w:r w:rsidRPr="00E70B0E">
        <w:rPr>
          <w:rFonts w:ascii="Arial" w:eastAsia="Calibri" w:hAnsi="Arial"/>
          <w:color w:val="000000"/>
          <w:sz w:val="22"/>
          <w:szCs w:val="22"/>
        </w:rPr>
        <w:t xml:space="preserve">. </w:t>
      </w:r>
    </w:p>
    <w:p w14:paraId="799F70D1" w14:textId="77777777" w:rsidR="00E70B0E" w:rsidRDefault="00E70B0E" w:rsidP="00E70B0E">
      <w:pPr>
        <w:rPr>
          <w:rFonts w:ascii="Arial" w:eastAsia="Calibri" w:hAnsi="Arial"/>
          <w:color w:val="000000"/>
          <w:sz w:val="22"/>
          <w:szCs w:val="22"/>
        </w:rPr>
      </w:pPr>
    </w:p>
    <w:p w14:paraId="74B7ED13" w14:textId="1DDFB81C" w:rsidR="00E70B0E" w:rsidRDefault="000A67E2" w:rsidP="00E70B0E">
      <w:pPr>
        <w:rPr>
          <w:rFonts w:ascii="Arial" w:eastAsia="Calibri" w:hAnsi="Arial"/>
          <w:color w:val="000000"/>
          <w:sz w:val="22"/>
          <w:szCs w:val="22"/>
        </w:rPr>
      </w:pPr>
      <w:r>
        <w:rPr>
          <w:rFonts w:ascii="Arial" w:eastAsia="Calibri" w:hAnsi="Arial"/>
          <w:color w:val="000000"/>
          <w:sz w:val="22"/>
          <w:szCs w:val="22"/>
        </w:rPr>
        <w:t>&lt;</w:t>
      </w:r>
      <w:r w:rsidR="00E70B0E" w:rsidRPr="00E70B0E">
        <w:rPr>
          <w:rFonts w:ascii="Arial" w:eastAsia="Calibri" w:hAnsi="Arial"/>
          <w:color w:val="000000"/>
          <w:sz w:val="22"/>
          <w:szCs w:val="22"/>
        </w:rPr>
        <w:t>signed electronically</w:t>
      </w:r>
      <w:r>
        <w:rPr>
          <w:rFonts w:ascii="Arial" w:eastAsia="Calibri" w:hAnsi="Arial"/>
          <w:color w:val="000000"/>
          <w:sz w:val="22"/>
          <w:szCs w:val="22"/>
        </w:rPr>
        <w:t>&gt;</w:t>
      </w:r>
    </w:p>
    <w:p w14:paraId="07AAB2C1" w14:textId="77777777" w:rsidR="00E70B0E" w:rsidRDefault="00E70B0E" w:rsidP="00E70B0E">
      <w:pPr>
        <w:rPr>
          <w:rFonts w:ascii="Arial" w:eastAsia="Calibri" w:hAnsi="Arial"/>
          <w:color w:val="000000"/>
          <w:sz w:val="22"/>
          <w:szCs w:val="22"/>
        </w:rPr>
      </w:pPr>
    </w:p>
    <w:p w14:paraId="5C0AAE76" w14:textId="71AEF09A" w:rsidR="00181EDC" w:rsidRDefault="00181EDC" w:rsidP="00E70B0E">
      <w:pPr>
        <w:rPr>
          <w:rFonts w:ascii="Arial" w:eastAsia="Calibri" w:hAnsi="Arial"/>
          <w:color w:val="000000"/>
          <w:sz w:val="22"/>
          <w:szCs w:val="22"/>
        </w:rPr>
      </w:pPr>
      <w:r>
        <w:rPr>
          <w:rFonts w:ascii="Arial" w:eastAsia="Calibri" w:hAnsi="Arial"/>
          <w:color w:val="000000"/>
          <w:sz w:val="22"/>
          <w:szCs w:val="22"/>
        </w:rPr>
        <w:t xml:space="preserve">D Campey </w:t>
      </w:r>
    </w:p>
    <w:p w14:paraId="5A044A9B" w14:textId="77777777" w:rsidR="00181EDC" w:rsidRDefault="00E70B0E" w:rsidP="00E70B0E">
      <w:pPr>
        <w:rPr>
          <w:rFonts w:ascii="Arial" w:eastAsia="Calibri" w:hAnsi="Arial"/>
          <w:color w:val="000000"/>
          <w:sz w:val="22"/>
          <w:szCs w:val="22"/>
        </w:rPr>
      </w:pPr>
      <w:r w:rsidRPr="00E70B0E">
        <w:rPr>
          <w:rFonts w:ascii="Arial" w:eastAsia="Calibri" w:hAnsi="Arial"/>
          <w:color w:val="000000"/>
          <w:sz w:val="22"/>
          <w:szCs w:val="22"/>
        </w:rPr>
        <w:t>Lt Col</w:t>
      </w:r>
    </w:p>
    <w:p w14:paraId="6AF6DA0E" w14:textId="290006F8" w:rsidR="00BF68B3" w:rsidRDefault="00BF68B3" w:rsidP="00E70B0E">
      <w:pPr>
        <w:rPr>
          <w:rFonts w:ascii="Arial" w:eastAsia="Calibri" w:hAnsi="Arial"/>
          <w:color w:val="000000"/>
          <w:sz w:val="22"/>
          <w:szCs w:val="22"/>
        </w:rPr>
      </w:pPr>
      <w:r>
        <w:rPr>
          <w:rFonts w:ascii="Arial" w:eastAsia="Calibri" w:hAnsi="Arial"/>
          <w:color w:val="000000"/>
          <w:sz w:val="22"/>
          <w:szCs w:val="22"/>
        </w:rPr>
        <w:t>Secretary Army Squash</w:t>
      </w:r>
    </w:p>
    <w:p w14:paraId="01182D24" w14:textId="6272C68D" w:rsidR="00C46A37" w:rsidRDefault="00496B1A" w:rsidP="00E70B0E">
      <w:pPr>
        <w:rPr>
          <w:rFonts w:ascii="Arial" w:eastAsia="Calibri" w:hAnsi="Arial"/>
          <w:color w:val="000000"/>
          <w:sz w:val="22"/>
          <w:szCs w:val="22"/>
        </w:rPr>
      </w:pPr>
      <w:r>
        <w:rPr>
          <w:rFonts w:ascii="Arial" w:eastAsia="Calibri" w:hAnsi="Arial"/>
          <w:color w:val="000000"/>
          <w:sz w:val="22"/>
          <w:szCs w:val="22"/>
        </w:rPr>
        <w:t>f</w:t>
      </w:r>
      <w:r w:rsidR="00C46A37">
        <w:rPr>
          <w:rFonts w:ascii="Arial" w:eastAsia="Calibri" w:hAnsi="Arial"/>
          <w:color w:val="000000"/>
          <w:sz w:val="22"/>
          <w:szCs w:val="22"/>
        </w:rPr>
        <w:t>or AS President</w:t>
      </w:r>
    </w:p>
    <w:p w14:paraId="0C18FE23" w14:textId="77777777" w:rsidR="00BF68B3" w:rsidRDefault="00BF68B3" w:rsidP="00E70B0E">
      <w:pPr>
        <w:rPr>
          <w:rFonts w:ascii="Arial" w:eastAsia="Calibri" w:hAnsi="Arial"/>
          <w:color w:val="000000"/>
          <w:sz w:val="22"/>
          <w:szCs w:val="22"/>
        </w:rPr>
      </w:pPr>
    </w:p>
    <w:p w14:paraId="567E0A10" w14:textId="5F512B0C" w:rsidR="00BF68B3" w:rsidRDefault="00E70B0E" w:rsidP="00E70B0E">
      <w:pPr>
        <w:rPr>
          <w:rFonts w:ascii="Arial" w:eastAsia="Calibri" w:hAnsi="Arial"/>
          <w:color w:val="000000"/>
          <w:sz w:val="22"/>
          <w:szCs w:val="22"/>
        </w:rPr>
      </w:pPr>
      <w:r w:rsidRPr="00E70B0E">
        <w:rPr>
          <w:rFonts w:ascii="Arial" w:eastAsia="Calibri" w:hAnsi="Arial"/>
          <w:color w:val="000000"/>
          <w:sz w:val="22"/>
          <w:szCs w:val="22"/>
        </w:rPr>
        <w:t xml:space="preserve">Distribution: </w:t>
      </w:r>
    </w:p>
    <w:p w14:paraId="47ED42CD" w14:textId="77777777" w:rsidR="00181EDC" w:rsidRDefault="00181EDC" w:rsidP="00E70B0E">
      <w:pPr>
        <w:rPr>
          <w:rFonts w:ascii="Arial" w:eastAsia="Calibri" w:hAnsi="Arial"/>
          <w:color w:val="000000"/>
          <w:sz w:val="22"/>
          <w:szCs w:val="22"/>
        </w:rPr>
      </w:pPr>
    </w:p>
    <w:p w14:paraId="05AE7A1D" w14:textId="3C54F2E3" w:rsidR="00BF68B3" w:rsidRDefault="00E70B0E" w:rsidP="00E70B0E">
      <w:pPr>
        <w:rPr>
          <w:rFonts w:ascii="Arial" w:eastAsia="Calibri" w:hAnsi="Arial"/>
          <w:color w:val="000000"/>
          <w:sz w:val="22"/>
          <w:szCs w:val="22"/>
        </w:rPr>
      </w:pPr>
      <w:r w:rsidRPr="00E70B0E">
        <w:rPr>
          <w:rFonts w:ascii="Arial" w:eastAsia="Calibri" w:hAnsi="Arial"/>
          <w:color w:val="000000"/>
          <w:sz w:val="22"/>
          <w:szCs w:val="22"/>
        </w:rPr>
        <w:t xml:space="preserve">Corps Squash Chairman / Secretaries </w:t>
      </w:r>
    </w:p>
    <w:p w14:paraId="441C2A81" w14:textId="77777777" w:rsidR="00BF68B3" w:rsidRDefault="00E70B0E" w:rsidP="00E70B0E">
      <w:pPr>
        <w:rPr>
          <w:rFonts w:ascii="Arial" w:eastAsia="Calibri" w:hAnsi="Arial"/>
          <w:color w:val="000000"/>
          <w:sz w:val="22"/>
          <w:szCs w:val="22"/>
        </w:rPr>
      </w:pPr>
      <w:r w:rsidRPr="00E70B0E">
        <w:rPr>
          <w:rFonts w:ascii="Arial" w:eastAsia="Calibri" w:hAnsi="Arial"/>
          <w:color w:val="000000"/>
          <w:sz w:val="22"/>
          <w:szCs w:val="22"/>
        </w:rPr>
        <w:t xml:space="preserve">Army Squash Committee </w:t>
      </w:r>
    </w:p>
    <w:p w14:paraId="6838084E" w14:textId="446DD6D8" w:rsidR="00496B1A" w:rsidRDefault="00496B1A" w:rsidP="00E70B0E">
      <w:pPr>
        <w:rPr>
          <w:rFonts w:ascii="Arial" w:eastAsia="Calibri" w:hAnsi="Arial"/>
          <w:color w:val="000000"/>
          <w:sz w:val="22"/>
          <w:szCs w:val="22"/>
        </w:rPr>
      </w:pPr>
      <w:r>
        <w:rPr>
          <w:rFonts w:ascii="Arial" w:eastAsia="Calibri" w:hAnsi="Arial"/>
          <w:color w:val="000000"/>
          <w:sz w:val="22"/>
          <w:szCs w:val="22"/>
        </w:rPr>
        <w:t>Accommodation Contacts</w:t>
      </w:r>
    </w:p>
    <w:p w14:paraId="48A3868E" w14:textId="03FAE8A8" w:rsidR="00496B1A" w:rsidRDefault="00496B1A" w:rsidP="00E70B0E">
      <w:pPr>
        <w:rPr>
          <w:rFonts w:ascii="Arial" w:eastAsia="Calibri" w:hAnsi="Arial"/>
          <w:color w:val="000000"/>
          <w:sz w:val="22"/>
          <w:szCs w:val="22"/>
        </w:rPr>
      </w:pPr>
      <w:r>
        <w:rPr>
          <w:rFonts w:ascii="Arial" w:eastAsia="Calibri" w:hAnsi="Arial"/>
          <w:color w:val="000000"/>
          <w:sz w:val="22"/>
          <w:szCs w:val="22"/>
        </w:rPr>
        <w:t xml:space="preserve">Operations Manager, Winchester </w:t>
      </w:r>
      <w:r w:rsidRPr="001A0134">
        <w:rPr>
          <w:rFonts w:ascii="Arial" w:eastAsia="Calibri" w:hAnsi="Arial"/>
          <w:color w:val="000000"/>
          <w:sz w:val="22"/>
          <w:szCs w:val="22"/>
        </w:rPr>
        <w:t>Racquets and Fitness Club</w:t>
      </w:r>
      <w:r>
        <w:rPr>
          <w:rFonts w:ascii="Arial" w:eastAsia="Calibri" w:hAnsi="Arial"/>
          <w:color w:val="000000"/>
          <w:sz w:val="22"/>
          <w:szCs w:val="22"/>
        </w:rPr>
        <w:t xml:space="preserve"> </w:t>
      </w:r>
    </w:p>
    <w:p w14:paraId="21F6B799" w14:textId="77777777" w:rsidR="00BF68B3" w:rsidRDefault="00BF68B3" w:rsidP="00E70B0E">
      <w:pPr>
        <w:rPr>
          <w:rFonts w:ascii="Arial" w:eastAsia="Calibri" w:hAnsi="Arial"/>
          <w:color w:val="000000"/>
          <w:sz w:val="22"/>
          <w:szCs w:val="22"/>
        </w:rPr>
      </w:pPr>
    </w:p>
    <w:p w14:paraId="18B97C50" w14:textId="77777777" w:rsidR="00181EDC" w:rsidRDefault="00E70B0E" w:rsidP="00E70B0E">
      <w:pPr>
        <w:rPr>
          <w:rFonts w:ascii="Arial" w:eastAsia="Calibri" w:hAnsi="Arial"/>
          <w:color w:val="000000"/>
          <w:sz w:val="22"/>
          <w:szCs w:val="22"/>
        </w:rPr>
      </w:pPr>
      <w:r w:rsidRPr="00E70B0E">
        <w:rPr>
          <w:rFonts w:ascii="Arial" w:eastAsia="Calibri" w:hAnsi="Arial"/>
          <w:color w:val="000000"/>
          <w:sz w:val="22"/>
          <w:szCs w:val="22"/>
        </w:rPr>
        <w:t xml:space="preserve">Annexes: </w:t>
      </w:r>
    </w:p>
    <w:p w14:paraId="7AB9E3A0" w14:textId="77777777" w:rsidR="00181EDC" w:rsidRDefault="00181EDC" w:rsidP="00E70B0E">
      <w:pPr>
        <w:rPr>
          <w:rFonts w:ascii="Arial" w:eastAsia="Calibri" w:hAnsi="Arial"/>
          <w:color w:val="000000"/>
          <w:sz w:val="22"/>
          <w:szCs w:val="22"/>
        </w:rPr>
      </w:pPr>
    </w:p>
    <w:p w14:paraId="10EE26DA" w14:textId="75D990C2" w:rsidR="00BF68B3" w:rsidRDefault="00E70B0E" w:rsidP="00E70B0E">
      <w:pPr>
        <w:rPr>
          <w:rFonts w:ascii="Arial" w:eastAsia="Calibri" w:hAnsi="Arial"/>
          <w:color w:val="000000"/>
          <w:sz w:val="22"/>
          <w:szCs w:val="22"/>
        </w:rPr>
      </w:pPr>
      <w:r w:rsidRPr="00E70B0E">
        <w:rPr>
          <w:rFonts w:ascii="Arial" w:eastAsia="Calibri" w:hAnsi="Arial"/>
          <w:color w:val="000000"/>
          <w:sz w:val="22"/>
          <w:szCs w:val="22"/>
        </w:rPr>
        <w:t xml:space="preserve">A. </w:t>
      </w:r>
      <w:r w:rsidR="00C46A37">
        <w:rPr>
          <w:rFonts w:ascii="Arial" w:eastAsia="Calibri" w:hAnsi="Arial"/>
          <w:color w:val="000000"/>
          <w:sz w:val="22"/>
          <w:szCs w:val="22"/>
        </w:rPr>
        <w:t xml:space="preserve"> </w:t>
      </w:r>
      <w:r w:rsidRPr="00E70B0E">
        <w:rPr>
          <w:rFonts w:ascii="Arial" w:eastAsia="Calibri" w:hAnsi="Arial"/>
          <w:color w:val="000000"/>
          <w:sz w:val="22"/>
          <w:szCs w:val="22"/>
        </w:rPr>
        <w:t xml:space="preserve">Competition Rules – Army Individual </w:t>
      </w:r>
      <w:r w:rsidR="00C46A37">
        <w:rPr>
          <w:rFonts w:ascii="Arial" w:eastAsia="Calibri" w:hAnsi="Arial"/>
          <w:color w:val="000000"/>
          <w:sz w:val="22"/>
          <w:szCs w:val="22"/>
        </w:rPr>
        <w:t xml:space="preserve">Squash </w:t>
      </w:r>
      <w:r w:rsidRPr="00E70B0E">
        <w:rPr>
          <w:rFonts w:ascii="Arial" w:eastAsia="Calibri" w:hAnsi="Arial"/>
          <w:color w:val="000000"/>
          <w:sz w:val="22"/>
          <w:szCs w:val="22"/>
        </w:rPr>
        <w:t xml:space="preserve">Championships. </w:t>
      </w:r>
    </w:p>
    <w:p w14:paraId="2D4C37E8" w14:textId="4BBC292E" w:rsidR="00BF68B3" w:rsidRDefault="00963D54" w:rsidP="00E70B0E">
      <w:pPr>
        <w:rPr>
          <w:rFonts w:ascii="Arial" w:eastAsia="Calibri" w:hAnsi="Arial"/>
          <w:color w:val="000000"/>
          <w:sz w:val="22"/>
          <w:szCs w:val="22"/>
        </w:rPr>
      </w:pPr>
      <w:r w:rsidRPr="00E70B0E">
        <w:rPr>
          <w:rFonts w:ascii="Arial" w:eastAsia="Calibri" w:hAnsi="Arial"/>
          <w:color w:val="000000"/>
          <w:sz w:val="22"/>
          <w:szCs w:val="22"/>
        </w:rPr>
        <w:t>B.</w:t>
      </w:r>
      <w:r w:rsidR="00496B1A">
        <w:rPr>
          <w:rFonts w:ascii="Arial" w:eastAsia="Calibri" w:hAnsi="Arial"/>
          <w:color w:val="000000"/>
          <w:sz w:val="22"/>
          <w:szCs w:val="22"/>
        </w:rPr>
        <w:t xml:space="preserve"> </w:t>
      </w:r>
      <w:r w:rsidRPr="00E70B0E">
        <w:rPr>
          <w:rFonts w:ascii="Arial" w:eastAsia="Calibri" w:hAnsi="Arial"/>
          <w:color w:val="000000"/>
          <w:sz w:val="22"/>
          <w:szCs w:val="22"/>
        </w:rPr>
        <w:t xml:space="preserve"> </w:t>
      </w:r>
      <w:r>
        <w:rPr>
          <w:rFonts w:ascii="Arial" w:eastAsia="Calibri" w:hAnsi="Arial"/>
          <w:color w:val="000000"/>
          <w:sz w:val="22"/>
          <w:szCs w:val="22"/>
        </w:rPr>
        <w:t>2020</w:t>
      </w:r>
      <w:r w:rsidR="00E70B0E" w:rsidRPr="00E70B0E">
        <w:rPr>
          <w:rFonts w:ascii="Arial" w:eastAsia="Calibri" w:hAnsi="Arial"/>
          <w:color w:val="000000"/>
          <w:sz w:val="22"/>
          <w:szCs w:val="22"/>
        </w:rPr>
        <w:t xml:space="preserve"> Army Squash </w:t>
      </w:r>
      <w:r w:rsidR="00C46A37">
        <w:rPr>
          <w:rFonts w:ascii="Arial" w:eastAsia="Calibri" w:hAnsi="Arial"/>
          <w:color w:val="000000"/>
          <w:sz w:val="22"/>
          <w:szCs w:val="22"/>
        </w:rPr>
        <w:t xml:space="preserve">Annual </w:t>
      </w:r>
      <w:r w:rsidR="00E70B0E" w:rsidRPr="00E70B0E">
        <w:rPr>
          <w:rFonts w:ascii="Arial" w:eastAsia="Calibri" w:hAnsi="Arial"/>
          <w:color w:val="000000"/>
          <w:sz w:val="22"/>
          <w:szCs w:val="22"/>
        </w:rPr>
        <w:t xml:space="preserve">Dinner. </w:t>
      </w:r>
    </w:p>
    <w:p w14:paraId="0364A0B0" w14:textId="39BE4680" w:rsidR="00181EDC" w:rsidRDefault="00E70B0E" w:rsidP="00E70B0E">
      <w:pPr>
        <w:rPr>
          <w:rFonts w:ascii="Arial" w:eastAsia="Calibri" w:hAnsi="Arial"/>
          <w:color w:val="000000"/>
          <w:sz w:val="22"/>
          <w:szCs w:val="22"/>
        </w:rPr>
      </w:pPr>
      <w:r w:rsidRPr="00E70B0E">
        <w:rPr>
          <w:rFonts w:ascii="Arial" w:eastAsia="Calibri" w:hAnsi="Arial"/>
          <w:color w:val="000000"/>
          <w:sz w:val="22"/>
          <w:szCs w:val="22"/>
        </w:rPr>
        <w:t>C.</w:t>
      </w:r>
      <w:r w:rsidR="00181EDC">
        <w:rPr>
          <w:rFonts w:ascii="Arial" w:eastAsia="Calibri" w:hAnsi="Arial"/>
          <w:color w:val="000000"/>
          <w:sz w:val="22"/>
          <w:szCs w:val="22"/>
        </w:rPr>
        <w:t xml:space="preserve"> </w:t>
      </w:r>
      <w:r w:rsidR="00C46A37">
        <w:rPr>
          <w:rFonts w:ascii="Arial" w:eastAsia="Calibri" w:hAnsi="Arial"/>
          <w:color w:val="000000"/>
          <w:sz w:val="22"/>
          <w:szCs w:val="22"/>
        </w:rPr>
        <w:t xml:space="preserve"> Alternative </w:t>
      </w:r>
      <w:r w:rsidRPr="00E70B0E">
        <w:rPr>
          <w:rFonts w:ascii="Arial" w:eastAsia="Calibri" w:hAnsi="Arial"/>
          <w:color w:val="000000"/>
          <w:sz w:val="22"/>
          <w:szCs w:val="22"/>
        </w:rPr>
        <w:t xml:space="preserve">Parking </w:t>
      </w:r>
      <w:r w:rsidR="00181EDC">
        <w:rPr>
          <w:rFonts w:ascii="Arial" w:eastAsia="Calibri" w:hAnsi="Arial"/>
          <w:color w:val="000000"/>
          <w:sz w:val="22"/>
          <w:szCs w:val="22"/>
        </w:rPr>
        <w:t>Map</w:t>
      </w:r>
      <w:r w:rsidR="00C46A37">
        <w:rPr>
          <w:rFonts w:ascii="Arial" w:eastAsia="Calibri" w:hAnsi="Arial"/>
          <w:color w:val="000000"/>
          <w:sz w:val="22"/>
          <w:szCs w:val="22"/>
        </w:rPr>
        <w:t xml:space="preserve"> - Winchester</w:t>
      </w:r>
      <w:r w:rsidRPr="00E70B0E">
        <w:rPr>
          <w:rFonts w:ascii="Arial" w:eastAsia="Calibri" w:hAnsi="Arial"/>
          <w:color w:val="000000"/>
          <w:sz w:val="22"/>
          <w:szCs w:val="22"/>
        </w:rPr>
        <w:t xml:space="preserve">. </w:t>
      </w:r>
    </w:p>
    <w:p w14:paraId="53A36435" w14:textId="794B19AF" w:rsidR="000A67E2" w:rsidRDefault="000A67E2" w:rsidP="00E70B0E">
      <w:pPr>
        <w:rPr>
          <w:rFonts w:ascii="Arial" w:eastAsia="Calibri" w:hAnsi="Arial"/>
          <w:color w:val="000000"/>
          <w:sz w:val="22"/>
          <w:szCs w:val="22"/>
        </w:rPr>
      </w:pPr>
      <w:r>
        <w:rPr>
          <w:rFonts w:ascii="Arial" w:eastAsia="Calibri" w:hAnsi="Arial"/>
          <w:color w:val="000000"/>
          <w:sz w:val="22"/>
          <w:szCs w:val="22"/>
        </w:rPr>
        <w:t>D.  Generic Risk Assessment</w:t>
      </w:r>
      <w:r w:rsidR="000974E1">
        <w:rPr>
          <w:rFonts w:ascii="Arial" w:eastAsia="Calibri" w:hAnsi="Arial"/>
          <w:color w:val="000000"/>
          <w:sz w:val="22"/>
          <w:szCs w:val="22"/>
        </w:rPr>
        <w:t xml:space="preserve"> and Safety Brief</w:t>
      </w:r>
      <w:r>
        <w:rPr>
          <w:rFonts w:ascii="Arial" w:eastAsia="Calibri" w:hAnsi="Arial"/>
          <w:color w:val="000000"/>
          <w:sz w:val="22"/>
          <w:szCs w:val="22"/>
        </w:rPr>
        <w:t>.</w:t>
      </w:r>
    </w:p>
    <w:p w14:paraId="1656DCCF" w14:textId="77777777" w:rsidR="00181EDC" w:rsidRDefault="00181EDC" w:rsidP="00E70B0E">
      <w:pPr>
        <w:rPr>
          <w:rFonts w:ascii="Arial" w:eastAsia="Calibri" w:hAnsi="Arial"/>
          <w:color w:val="000000"/>
          <w:sz w:val="22"/>
          <w:szCs w:val="22"/>
        </w:rPr>
      </w:pPr>
    </w:p>
    <w:p w14:paraId="6BDC6514" w14:textId="46751FEF" w:rsidR="00BF68B3" w:rsidRDefault="00E70B0E" w:rsidP="00E70B0E">
      <w:pPr>
        <w:rPr>
          <w:rFonts w:ascii="Arial" w:eastAsia="Calibri" w:hAnsi="Arial"/>
          <w:color w:val="000000"/>
          <w:sz w:val="22"/>
          <w:szCs w:val="22"/>
        </w:rPr>
      </w:pPr>
      <w:r w:rsidRPr="00E70B0E">
        <w:rPr>
          <w:rFonts w:ascii="Arial" w:eastAsia="Calibri" w:hAnsi="Arial"/>
          <w:color w:val="000000"/>
          <w:sz w:val="22"/>
          <w:szCs w:val="22"/>
        </w:rPr>
        <w:t xml:space="preserve">Appendix: </w:t>
      </w:r>
    </w:p>
    <w:p w14:paraId="0D570C1B" w14:textId="77777777" w:rsidR="00BF68B3" w:rsidRDefault="00BF68B3" w:rsidP="00E70B0E">
      <w:pPr>
        <w:rPr>
          <w:rFonts w:ascii="Arial" w:eastAsia="Calibri" w:hAnsi="Arial"/>
          <w:color w:val="000000"/>
          <w:sz w:val="22"/>
          <w:szCs w:val="22"/>
        </w:rPr>
      </w:pPr>
    </w:p>
    <w:p w14:paraId="3A5C563E" w14:textId="5351D898" w:rsidR="00E70B0E" w:rsidRPr="00A6595D" w:rsidRDefault="00E70B0E" w:rsidP="00A6595D">
      <w:pPr>
        <w:pStyle w:val="ListParagraph"/>
        <w:numPr>
          <w:ilvl w:val="0"/>
          <w:numId w:val="17"/>
        </w:numPr>
        <w:rPr>
          <w:rFonts w:ascii="Arial" w:eastAsia="Calibri" w:hAnsi="Arial"/>
          <w:color w:val="000000"/>
          <w:sz w:val="22"/>
          <w:szCs w:val="22"/>
        </w:rPr>
      </w:pPr>
      <w:r w:rsidRPr="00A6595D">
        <w:rPr>
          <w:rFonts w:ascii="Arial" w:eastAsia="Calibri" w:hAnsi="Arial"/>
          <w:color w:val="000000"/>
          <w:sz w:val="22"/>
          <w:szCs w:val="22"/>
        </w:rPr>
        <w:t>Appendix 1 to Annex A – Seeding Knockout Draw Positions</w:t>
      </w:r>
    </w:p>
    <w:p w14:paraId="0A2F4AB6" w14:textId="77777777" w:rsidR="00A6595D" w:rsidRDefault="00A6595D" w:rsidP="00A6595D">
      <w:pPr>
        <w:rPr>
          <w:rFonts w:ascii="Arial" w:eastAsia="Calibri" w:hAnsi="Arial"/>
          <w:color w:val="000000"/>
          <w:sz w:val="22"/>
          <w:szCs w:val="22"/>
        </w:rPr>
      </w:pPr>
    </w:p>
    <w:p w14:paraId="75A57F2F" w14:textId="77777777" w:rsidR="00A6595D" w:rsidRDefault="00A6595D" w:rsidP="00A6595D">
      <w:pPr>
        <w:rPr>
          <w:rFonts w:ascii="Arial" w:eastAsia="Calibri" w:hAnsi="Arial"/>
          <w:color w:val="000000"/>
          <w:sz w:val="22"/>
          <w:szCs w:val="22"/>
        </w:rPr>
      </w:pPr>
    </w:p>
    <w:p w14:paraId="690D3372" w14:textId="77777777" w:rsidR="00A6595D" w:rsidRDefault="00A6595D" w:rsidP="00A6595D">
      <w:pPr>
        <w:rPr>
          <w:rFonts w:ascii="Arial" w:eastAsia="Calibri" w:hAnsi="Arial"/>
          <w:color w:val="000000"/>
          <w:sz w:val="22"/>
          <w:szCs w:val="22"/>
        </w:rPr>
      </w:pPr>
    </w:p>
    <w:p w14:paraId="3A7B828B" w14:textId="77777777" w:rsidR="00A6595D" w:rsidRDefault="00A6595D" w:rsidP="00A6595D">
      <w:pPr>
        <w:rPr>
          <w:rFonts w:ascii="Arial" w:eastAsia="Calibri" w:hAnsi="Arial"/>
          <w:color w:val="000000"/>
          <w:sz w:val="22"/>
          <w:szCs w:val="22"/>
        </w:rPr>
      </w:pPr>
    </w:p>
    <w:p w14:paraId="2F4BD814" w14:textId="326B857D" w:rsidR="00A6595D" w:rsidRDefault="00A6595D" w:rsidP="00A6595D">
      <w:pPr>
        <w:rPr>
          <w:rFonts w:ascii="Arial" w:eastAsia="Calibri" w:hAnsi="Arial"/>
          <w:color w:val="000000"/>
          <w:sz w:val="22"/>
          <w:szCs w:val="22"/>
        </w:rPr>
      </w:pPr>
    </w:p>
    <w:p w14:paraId="0BAD38FB" w14:textId="77777777" w:rsidR="00A6595D" w:rsidRDefault="00A6595D" w:rsidP="00A6595D">
      <w:pPr>
        <w:rPr>
          <w:rFonts w:ascii="Arial" w:eastAsia="Calibri" w:hAnsi="Arial"/>
          <w:color w:val="000000"/>
          <w:sz w:val="22"/>
          <w:szCs w:val="22"/>
        </w:rPr>
      </w:pPr>
    </w:p>
    <w:p w14:paraId="0F6FB420" w14:textId="77777777" w:rsidR="00A6595D" w:rsidRDefault="00A6595D" w:rsidP="00A6595D">
      <w:pPr>
        <w:rPr>
          <w:rFonts w:ascii="Arial" w:eastAsia="Calibri" w:hAnsi="Arial"/>
          <w:color w:val="000000"/>
          <w:sz w:val="22"/>
          <w:szCs w:val="22"/>
        </w:rPr>
      </w:pPr>
    </w:p>
    <w:p w14:paraId="4B5DF947" w14:textId="77777777" w:rsidR="00A6595D" w:rsidRDefault="00A6595D" w:rsidP="00A6595D">
      <w:pPr>
        <w:rPr>
          <w:rFonts w:ascii="Arial" w:eastAsia="Calibri" w:hAnsi="Arial"/>
          <w:color w:val="000000"/>
          <w:sz w:val="22"/>
          <w:szCs w:val="22"/>
        </w:rPr>
      </w:pPr>
    </w:p>
    <w:p w14:paraId="6F3107D6" w14:textId="77777777" w:rsidR="00A6595D" w:rsidRDefault="00A6595D" w:rsidP="00A6595D">
      <w:pPr>
        <w:rPr>
          <w:rFonts w:ascii="Arial" w:eastAsia="Calibri" w:hAnsi="Arial"/>
          <w:color w:val="000000"/>
          <w:sz w:val="22"/>
          <w:szCs w:val="22"/>
        </w:rPr>
      </w:pPr>
    </w:p>
    <w:p w14:paraId="47067DED" w14:textId="77777777" w:rsidR="00A6595D" w:rsidRDefault="00A6595D" w:rsidP="00A6595D">
      <w:pPr>
        <w:rPr>
          <w:rFonts w:ascii="Arial" w:eastAsia="Calibri" w:hAnsi="Arial"/>
          <w:color w:val="000000"/>
          <w:sz w:val="22"/>
          <w:szCs w:val="22"/>
        </w:rPr>
      </w:pPr>
    </w:p>
    <w:p w14:paraId="5F19B733" w14:textId="77777777" w:rsidR="00A6595D" w:rsidRDefault="00A6595D" w:rsidP="00A6595D">
      <w:pPr>
        <w:rPr>
          <w:rFonts w:ascii="Arial" w:eastAsia="Calibri" w:hAnsi="Arial"/>
          <w:color w:val="000000"/>
          <w:sz w:val="22"/>
          <w:szCs w:val="22"/>
        </w:rPr>
      </w:pPr>
    </w:p>
    <w:p w14:paraId="78961204" w14:textId="77777777" w:rsidR="00A6595D" w:rsidRDefault="00A6595D" w:rsidP="00A6595D">
      <w:pPr>
        <w:rPr>
          <w:rFonts w:ascii="Arial" w:eastAsia="Calibri" w:hAnsi="Arial"/>
          <w:color w:val="000000"/>
          <w:sz w:val="22"/>
          <w:szCs w:val="22"/>
        </w:rPr>
      </w:pPr>
    </w:p>
    <w:p w14:paraId="303E1246" w14:textId="77777777" w:rsidR="00A6595D" w:rsidRDefault="00A6595D" w:rsidP="00A6595D">
      <w:pPr>
        <w:rPr>
          <w:rFonts w:ascii="Arial" w:eastAsia="Calibri" w:hAnsi="Arial"/>
          <w:color w:val="000000"/>
          <w:sz w:val="22"/>
          <w:szCs w:val="22"/>
        </w:rPr>
      </w:pPr>
    </w:p>
    <w:p w14:paraId="584FD3C8" w14:textId="77777777" w:rsidR="00A6595D" w:rsidRDefault="00A6595D" w:rsidP="00A6595D">
      <w:pPr>
        <w:rPr>
          <w:rFonts w:ascii="Arial" w:eastAsia="Calibri" w:hAnsi="Arial"/>
          <w:color w:val="000000"/>
          <w:sz w:val="22"/>
          <w:szCs w:val="22"/>
        </w:rPr>
      </w:pPr>
    </w:p>
    <w:p w14:paraId="695467F6" w14:textId="77777777" w:rsidR="00496B1A" w:rsidRDefault="00496B1A" w:rsidP="00496B1A">
      <w:pPr>
        <w:pStyle w:val="Default"/>
        <w:rPr>
          <w:bCs/>
          <w:color w:val="auto"/>
          <w:sz w:val="22"/>
          <w:szCs w:val="22"/>
        </w:rPr>
      </w:pPr>
    </w:p>
    <w:p w14:paraId="66254126" w14:textId="77777777" w:rsidR="00496B1A" w:rsidRDefault="00496B1A" w:rsidP="00496B1A">
      <w:pPr>
        <w:pStyle w:val="Default"/>
        <w:rPr>
          <w:bCs/>
          <w:color w:val="auto"/>
          <w:sz w:val="22"/>
          <w:szCs w:val="22"/>
        </w:rPr>
      </w:pPr>
    </w:p>
    <w:p w14:paraId="4AA153B7" w14:textId="6613A6FB" w:rsidR="000A67E2" w:rsidRPr="00153088" w:rsidRDefault="000A67E2" w:rsidP="00496B1A">
      <w:pPr>
        <w:pStyle w:val="Default"/>
        <w:jc w:val="right"/>
        <w:rPr>
          <w:bCs/>
          <w:color w:val="auto"/>
          <w:sz w:val="22"/>
          <w:szCs w:val="22"/>
        </w:rPr>
      </w:pPr>
      <w:r w:rsidRPr="00153088">
        <w:rPr>
          <w:bCs/>
          <w:color w:val="auto"/>
          <w:sz w:val="22"/>
          <w:szCs w:val="22"/>
        </w:rPr>
        <w:lastRenderedPageBreak/>
        <w:t>Annex A</w:t>
      </w:r>
    </w:p>
    <w:p w14:paraId="39110ECD" w14:textId="77777777" w:rsidR="000A67E2" w:rsidRPr="00153088" w:rsidRDefault="000A67E2" w:rsidP="000A67E2">
      <w:pPr>
        <w:pStyle w:val="Default"/>
        <w:jc w:val="right"/>
        <w:rPr>
          <w:b/>
          <w:bCs/>
          <w:color w:val="auto"/>
          <w:sz w:val="22"/>
          <w:szCs w:val="22"/>
        </w:rPr>
      </w:pPr>
    </w:p>
    <w:p w14:paraId="5356D027" w14:textId="0501FEBA" w:rsidR="00EE153A" w:rsidRPr="00153088" w:rsidRDefault="00EE153A" w:rsidP="00EE153A">
      <w:pPr>
        <w:pStyle w:val="Default"/>
        <w:rPr>
          <w:b/>
          <w:bCs/>
          <w:color w:val="auto"/>
          <w:sz w:val="22"/>
          <w:szCs w:val="22"/>
        </w:rPr>
      </w:pPr>
      <w:r w:rsidRPr="00153088">
        <w:rPr>
          <w:b/>
          <w:bCs/>
          <w:color w:val="auto"/>
          <w:sz w:val="22"/>
          <w:szCs w:val="22"/>
        </w:rPr>
        <w:t xml:space="preserve">COMPETITION RULES - ARMY INDIVIDUAL </w:t>
      </w:r>
      <w:r w:rsidR="00DB7F19" w:rsidRPr="00153088">
        <w:rPr>
          <w:b/>
          <w:bCs/>
          <w:color w:val="auto"/>
          <w:sz w:val="22"/>
          <w:szCs w:val="22"/>
        </w:rPr>
        <w:t xml:space="preserve">SQUASH </w:t>
      </w:r>
      <w:r w:rsidRPr="00153088">
        <w:rPr>
          <w:b/>
          <w:bCs/>
          <w:color w:val="auto"/>
          <w:sz w:val="22"/>
          <w:szCs w:val="22"/>
        </w:rPr>
        <w:t xml:space="preserve">CHAMPIONSHIPS </w:t>
      </w:r>
    </w:p>
    <w:p w14:paraId="6418E285" w14:textId="77777777" w:rsidR="00687039" w:rsidRPr="00153088" w:rsidRDefault="00687039" w:rsidP="00EE153A">
      <w:pPr>
        <w:pStyle w:val="Default"/>
        <w:rPr>
          <w:color w:val="auto"/>
          <w:sz w:val="22"/>
          <w:szCs w:val="22"/>
        </w:rPr>
      </w:pPr>
    </w:p>
    <w:p w14:paraId="6EBDAFBB" w14:textId="5CDDCF72" w:rsidR="00EE153A" w:rsidRPr="00153088" w:rsidRDefault="00EE153A" w:rsidP="000974E1">
      <w:pPr>
        <w:pStyle w:val="Default"/>
        <w:numPr>
          <w:ilvl w:val="0"/>
          <w:numId w:val="29"/>
        </w:numPr>
        <w:ind w:left="0" w:firstLine="0"/>
        <w:rPr>
          <w:color w:val="auto"/>
          <w:sz w:val="22"/>
          <w:szCs w:val="22"/>
        </w:rPr>
      </w:pPr>
      <w:r w:rsidRPr="00153088">
        <w:rPr>
          <w:b/>
          <w:bCs/>
          <w:color w:val="auto"/>
          <w:sz w:val="22"/>
          <w:szCs w:val="22"/>
        </w:rPr>
        <w:t>General</w:t>
      </w:r>
      <w:r w:rsidR="000A67E2" w:rsidRPr="00153088">
        <w:rPr>
          <w:bCs/>
          <w:color w:val="auto"/>
          <w:sz w:val="22"/>
          <w:szCs w:val="22"/>
        </w:rPr>
        <w:t xml:space="preserve">.  </w:t>
      </w:r>
      <w:r w:rsidRPr="00153088">
        <w:rPr>
          <w:color w:val="auto"/>
          <w:sz w:val="22"/>
          <w:szCs w:val="22"/>
        </w:rPr>
        <w:t>The Army</w:t>
      </w:r>
      <w:r w:rsidR="00687039" w:rsidRPr="00153088">
        <w:rPr>
          <w:color w:val="auto"/>
          <w:sz w:val="22"/>
          <w:szCs w:val="22"/>
        </w:rPr>
        <w:t xml:space="preserve"> Individual</w:t>
      </w:r>
      <w:r w:rsidRPr="00153088">
        <w:rPr>
          <w:color w:val="auto"/>
          <w:sz w:val="22"/>
          <w:szCs w:val="22"/>
        </w:rPr>
        <w:t xml:space="preserve"> Championships is run </w:t>
      </w:r>
      <w:r w:rsidR="00DB7F19" w:rsidRPr="00153088">
        <w:rPr>
          <w:color w:val="auto"/>
          <w:sz w:val="22"/>
          <w:szCs w:val="22"/>
        </w:rPr>
        <w:t>in accordance with</w:t>
      </w:r>
      <w:r w:rsidRPr="00153088">
        <w:rPr>
          <w:color w:val="auto"/>
          <w:sz w:val="22"/>
          <w:szCs w:val="22"/>
        </w:rPr>
        <w:t xml:space="preserve"> </w:t>
      </w:r>
      <w:hyperlink r:id="rId22" w:history="1">
        <w:r w:rsidR="00153088" w:rsidRPr="002F629B">
          <w:rPr>
            <w:rStyle w:val="Hyperlink"/>
            <w:sz w:val="22"/>
            <w:szCs w:val="22"/>
          </w:rPr>
          <w:t>World Squash Rules</w:t>
        </w:r>
      </w:hyperlink>
      <w:r w:rsidR="00153088">
        <w:rPr>
          <w:sz w:val="22"/>
          <w:szCs w:val="22"/>
        </w:rPr>
        <w:t xml:space="preserve"> </w:t>
      </w:r>
      <w:r w:rsidRPr="00153088">
        <w:rPr>
          <w:color w:val="auto"/>
          <w:sz w:val="22"/>
          <w:szCs w:val="22"/>
        </w:rPr>
        <w:t xml:space="preserve">for all matches. This annex is aimed at clarifying the specific rules for the running of the Army </w:t>
      </w:r>
      <w:r w:rsidR="00687039" w:rsidRPr="00153088">
        <w:rPr>
          <w:color w:val="auto"/>
          <w:sz w:val="22"/>
          <w:szCs w:val="22"/>
        </w:rPr>
        <w:t xml:space="preserve">Individual </w:t>
      </w:r>
      <w:r w:rsidR="000637A5" w:rsidRPr="00153088">
        <w:rPr>
          <w:color w:val="auto"/>
          <w:sz w:val="22"/>
          <w:szCs w:val="22"/>
        </w:rPr>
        <w:t xml:space="preserve">Squash </w:t>
      </w:r>
      <w:r w:rsidRPr="00153088">
        <w:rPr>
          <w:color w:val="auto"/>
          <w:sz w:val="22"/>
          <w:szCs w:val="22"/>
        </w:rPr>
        <w:t xml:space="preserve">Championships. </w:t>
      </w:r>
    </w:p>
    <w:p w14:paraId="7E0B911D" w14:textId="77777777" w:rsidR="00EE153A" w:rsidRPr="00687039" w:rsidRDefault="00EE153A" w:rsidP="00EE153A">
      <w:pPr>
        <w:pStyle w:val="Default"/>
        <w:rPr>
          <w:color w:val="FF0000"/>
          <w:sz w:val="22"/>
          <w:szCs w:val="22"/>
        </w:rPr>
      </w:pPr>
    </w:p>
    <w:p w14:paraId="05D94540" w14:textId="264E5152" w:rsidR="00687039" w:rsidRPr="00153088" w:rsidRDefault="00EE153A" w:rsidP="000974E1">
      <w:pPr>
        <w:pStyle w:val="Default"/>
        <w:numPr>
          <w:ilvl w:val="0"/>
          <w:numId w:val="29"/>
        </w:numPr>
        <w:ind w:left="0" w:firstLine="0"/>
        <w:rPr>
          <w:color w:val="auto"/>
          <w:sz w:val="22"/>
          <w:szCs w:val="22"/>
        </w:rPr>
      </w:pPr>
      <w:r w:rsidRPr="00153088">
        <w:rPr>
          <w:b/>
          <w:bCs/>
          <w:color w:val="auto"/>
          <w:sz w:val="22"/>
          <w:szCs w:val="22"/>
        </w:rPr>
        <w:t>Responsibilities</w:t>
      </w:r>
      <w:r w:rsidR="00DB7F19" w:rsidRPr="00153088">
        <w:rPr>
          <w:b/>
          <w:bCs/>
          <w:color w:val="auto"/>
          <w:sz w:val="22"/>
          <w:szCs w:val="22"/>
        </w:rPr>
        <w:t xml:space="preserve">. </w:t>
      </w:r>
      <w:r w:rsidRPr="00153088">
        <w:rPr>
          <w:color w:val="auto"/>
          <w:sz w:val="22"/>
          <w:szCs w:val="22"/>
        </w:rPr>
        <w:t xml:space="preserve">The following personnel are responsible for the delivery of the </w:t>
      </w:r>
      <w:r w:rsidR="00DB7F19" w:rsidRPr="00153088">
        <w:rPr>
          <w:color w:val="auto"/>
          <w:sz w:val="22"/>
          <w:szCs w:val="22"/>
        </w:rPr>
        <w:t xml:space="preserve">Army Individual Squash </w:t>
      </w:r>
      <w:r w:rsidRPr="00153088">
        <w:rPr>
          <w:color w:val="auto"/>
          <w:sz w:val="22"/>
          <w:szCs w:val="22"/>
        </w:rPr>
        <w:t xml:space="preserve">Championships: </w:t>
      </w:r>
    </w:p>
    <w:p w14:paraId="7F01326B" w14:textId="77777777" w:rsidR="00DB7F19" w:rsidRPr="00153088" w:rsidRDefault="00DB7F19" w:rsidP="00DB7F19">
      <w:pPr>
        <w:pStyle w:val="Default"/>
        <w:rPr>
          <w:b/>
          <w:bCs/>
          <w:color w:val="auto"/>
          <w:sz w:val="22"/>
          <w:szCs w:val="22"/>
        </w:rPr>
      </w:pPr>
    </w:p>
    <w:p w14:paraId="35AD5E21" w14:textId="1AC2B1EE" w:rsidR="00EE153A" w:rsidRPr="00153088" w:rsidRDefault="00EE153A" w:rsidP="000974E1">
      <w:pPr>
        <w:pStyle w:val="Default"/>
        <w:numPr>
          <w:ilvl w:val="0"/>
          <w:numId w:val="30"/>
        </w:numPr>
        <w:spacing w:after="269"/>
        <w:ind w:left="720" w:firstLine="0"/>
        <w:rPr>
          <w:color w:val="auto"/>
          <w:sz w:val="22"/>
          <w:szCs w:val="22"/>
        </w:rPr>
      </w:pPr>
      <w:r w:rsidRPr="00153088">
        <w:rPr>
          <w:b/>
          <w:bCs/>
          <w:color w:val="auto"/>
          <w:sz w:val="22"/>
          <w:szCs w:val="22"/>
        </w:rPr>
        <w:t>AS Chair</w:t>
      </w:r>
      <w:r w:rsidR="00DB7F19" w:rsidRPr="00153088">
        <w:rPr>
          <w:b/>
          <w:bCs/>
          <w:color w:val="auto"/>
          <w:sz w:val="22"/>
          <w:szCs w:val="22"/>
        </w:rPr>
        <w:t xml:space="preserve"> (Lt Col </w:t>
      </w:r>
      <w:r w:rsidR="000974E1">
        <w:rPr>
          <w:b/>
          <w:bCs/>
          <w:color w:val="auto"/>
          <w:sz w:val="22"/>
          <w:szCs w:val="22"/>
        </w:rPr>
        <w:t xml:space="preserve">Yvette </w:t>
      </w:r>
      <w:r w:rsidR="00DB7F19" w:rsidRPr="00153088">
        <w:rPr>
          <w:b/>
          <w:bCs/>
          <w:color w:val="auto"/>
          <w:sz w:val="22"/>
          <w:szCs w:val="22"/>
        </w:rPr>
        <w:t>Ashman)</w:t>
      </w:r>
      <w:r w:rsidRPr="00153088">
        <w:rPr>
          <w:color w:val="auto"/>
          <w:sz w:val="22"/>
          <w:szCs w:val="22"/>
        </w:rPr>
        <w:t xml:space="preserve">. </w:t>
      </w:r>
      <w:r w:rsidR="00687039" w:rsidRPr="00153088">
        <w:rPr>
          <w:color w:val="auto"/>
          <w:sz w:val="22"/>
          <w:szCs w:val="22"/>
        </w:rPr>
        <w:t xml:space="preserve"> </w:t>
      </w:r>
      <w:r w:rsidRPr="00153088">
        <w:rPr>
          <w:color w:val="auto"/>
          <w:sz w:val="22"/>
          <w:szCs w:val="22"/>
        </w:rPr>
        <w:t>Responsible for the overall delivery of the event</w:t>
      </w:r>
      <w:r w:rsidR="00687039" w:rsidRPr="00153088">
        <w:rPr>
          <w:color w:val="auto"/>
          <w:sz w:val="22"/>
          <w:szCs w:val="22"/>
        </w:rPr>
        <w:t xml:space="preserve"> </w:t>
      </w:r>
      <w:r w:rsidRPr="00153088">
        <w:rPr>
          <w:color w:val="auto"/>
          <w:sz w:val="22"/>
          <w:szCs w:val="22"/>
        </w:rPr>
        <w:t xml:space="preserve">and arbitrating where necessary. </w:t>
      </w:r>
    </w:p>
    <w:p w14:paraId="5700EB75" w14:textId="154E5CA2" w:rsidR="00EE153A" w:rsidRPr="00153088" w:rsidRDefault="00EE153A" w:rsidP="000974E1">
      <w:pPr>
        <w:pStyle w:val="Default"/>
        <w:numPr>
          <w:ilvl w:val="0"/>
          <w:numId w:val="30"/>
        </w:numPr>
        <w:spacing w:after="269"/>
        <w:ind w:left="720" w:firstLine="0"/>
        <w:rPr>
          <w:color w:val="auto"/>
          <w:sz w:val="22"/>
          <w:szCs w:val="22"/>
        </w:rPr>
      </w:pPr>
      <w:r w:rsidRPr="00153088">
        <w:rPr>
          <w:b/>
          <w:bCs/>
          <w:color w:val="auto"/>
          <w:sz w:val="22"/>
          <w:szCs w:val="22"/>
        </w:rPr>
        <w:t>Tournament Referee</w:t>
      </w:r>
      <w:r w:rsidR="00DB7F19" w:rsidRPr="00153088">
        <w:rPr>
          <w:b/>
          <w:bCs/>
          <w:color w:val="auto"/>
          <w:sz w:val="22"/>
          <w:szCs w:val="22"/>
        </w:rPr>
        <w:t xml:space="preserve"> </w:t>
      </w:r>
      <w:r w:rsidR="00165AAA">
        <w:rPr>
          <w:b/>
          <w:bCs/>
          <w:color w:val="auto"/>
          <w:sz w:val="22"/>
          <w:szCs w:val="22"/>
        </w:rPr>
        <w:t xml:space="preserve"> </w:t>
      </w:r>
      <w:r w:rsidRPr="00153088">
        <w:rPr>
          <w:color w:val="auto"/>
          <w:sz w:val="22"/>
          <w:szCs w:val="22"/>
        </w:rPr>
        <w:t>Responsible for ensuring the rules of the Championships are adhered to</w:t>
      </w:r>
      <w:r w:rsidR="00687039" w:rsidRPr="00153088">
        <w:rPr>
          <w:color w:val="auto"/>
          <w:sz w:val="22"/>
          <w:szCs w:val="22"/>
        </w:rPr>
        <w:t xml:space="preserve"> </w:t>
      </w:r>
      <w:r w:rsidRPr="00153088">
        <w:rPr>
          <w:color w:val="auto"/>
          <w:sz w:val="22"/>
          <w:szCs w:val="22"/>
        </w:rPr>
        <w:t xml:space="preserve">and providing clarification where necessary. </w:t>
      </w:r>
    </w:p>
    <w:p w14:paraId="6A29F6B5" w14:textId="73BBA0F4" w:rsidR="00DB7F19" w:rsidRPr="00DB7F19" w:rsidRDefault="00DB7F19" w:rsidP="000974E1">
      <w:pPr>
        <w:pStyle w:val="Default"/>
        <w:numPr>
          <w:ilvl w:val="0"/>
          <w:numId w:val="30"/>
        </w:numPr>
        <w:spacing w:after="269"/>
        <w:ind w:left="720" w:firstLine="0"/>
        <w:rPr>
          <w:color w:val="FF0000"/>
          <w:sz w:val="22"/>
          <w:szCs w:val="22"/>
        </w:rPr>
      </w:pPr>
      <w:r w:rsidRPr="00153088">
        <w:rPr>
          <w:b/>
          <w:bCs/>
          <w:color w:val="auto"/>
          <w:sz w:val="22"/>
          <w:szCs w:val="22"/>
        </w:rPr>
        <w:t>Tournament Delivery.</w:t>
      </w:r>
      <w:r w:rsidRPr="00153088">
        <w:rPr>
          <w:color w:val="auto"/>
          <w:sz w:val="22"/>
          <w:szCs w:val="22"/>
        </w:rPr>
        <w:t xml:space="preserve">  </w:t>
      </w:r>
      <w:r w:rsidR="00153088">
        <w:rPr>
          <w:sz w:val="22"/>
          <w:szCs w:val="22"/>
        </w:rPr>
        <w:t>The Championships will be delivered by a professional squash tournament management system (Squash4All), run by Mr Brian Brock providing online registration, payment, live scores and live match timings.</w:t>
      </w:r>
    </w:p>
    <w:p w14:paraId="6F84F381" w14:textId="0AF6317B" w:rsidR="00EE153A" w:rsidRDefault="00EE153A" w:rsidP="000974E1">
      <w:pPr>
        <w:pStyle w:val="Default"/>
        <w:numPr>
          <w:ilvl w:val="0"/>
          <w:numId w:val="30"/>
        </w:numPr>
        <w:spacing w:after="269"/>
        <w:ind w:left="720" w:firstLine="0"/>
        <w:rPr>
          <w:color w:val="auto"/>
          <w:sz w:val="22"/>
          <w:szCs w:val="22"/>
        </w:rPr>
      </w:pPr>
      <w:r w:rsidRPr="00153088">
        <w:rPr>
          <w:b/>
          <w:bCs/>
          <w:color w:val="auto"/>
          <w:sz w:val="22"/>
          <w:szCs w:val="22"/>
        </w:rPr>
        <w:t>AS Secretary</w:t>
      </w:r>
      <w:r w:rsidR="00DB7F19" w:rsidRPr="00153088">
        <w:rPr>
          <w:b/>
          <w:bCs/>
          <w:color w:val="auto"/>
          <w:sz w:val="22"/>
          <w:szCs w:val="22"/>
        </w:rPr>
        <w:t xml:space="preserve"> (Lt Col </w:t>
      </w:r>
      <w:r w:rsidR="000974E1">
        <w:rPr>
          <w:b/>
          <w:bCs/>
          <w:color w:val="auto"/>
          <w:sz w:val="22"/>
          <w:szCs w:val="22"/>
        </w:rPr>
        <w:t xml:space="preserve">Dave </w:t>
      </w:r>
      <w:r w:rsidR="00DB7F19" w:rsidRPr="00153088">
        <w:rPr>
          <w:b/>
          <w:bCs/>
          <w:color w:val="auto"/>
          <w:sz w:val="22"/>
          <w:szCs w:val="22"/>
        </w:rPr>
        <w:t>Campey)</w:t>
      </w:r>
      <w:r w:rsidRPr="000974E1">
        <w:rPr>
          <w:bCs/>
          <w:color w:val="auto"/>
          <w:sz w:val="22"/>
          <w:szCs w:val="22"/>
        </w:rPr>
        <w:t>.</w:t>
      </w:r>
      <w:r w:rsidRPr="00153088">
        <w:rPr>
          <w:b/>
          <w:bCs/>
          <w:color w:val="auto"/>
          <w:sz w:val="22"/>
          <w:szCs w:val="22"/>
        </w:rPr>
        <w:t xml:space="preserve"> </w:t>
      </w:r>
      <w:r w:rsidR="00DB7F19" w:rsidRPr="00153088">
        <w:rPr>
          <w:b/>
          <w:bCs/>
          <w:color w:val="auto"/>
          <w:sz w:val="22"/>
          <w:szCs w:val="22"/>
        </w:rPr>
        <w:t xml:space="preserve"> </w:t>
      </w:r>
      <w:r w:rsidRPr="00153088">
        <w:rPr>
          <w:color w:val="auto"/>
          <w:sz w:val="22"/>
          <w:szCs w:val="22"/>
        </w:rPr>
        <w:t xml:space="preserve">Responsible for the overall administration of the event including; collation of entries, match </w:t>
      </w:r>
      <w:r w:rsidRPr="000974E1">
        <w:rPr>
          <w:sz w:val="22"/>
          <w:szCs w:val="22"/>
        </w:rPr>
        <w:t>scheduling</w:t>
      </w:r>
      <w:r w:rsidRPr="00153088">
        <w:rPr>
          <w:color w:val="auto"/>
          <w:sz w:val="22"/>
          <w:szCs w:val="22"/>
        </w:rPr>
        <w:t xml:space="preserve">, collation of results and prizegiving. </w:t>
      </w:r>
      <w:r w:rsidR="00DB7F19" w:rsidRPr="00153088">
        <w:rPr>
          <w:color w:val="auto"/>
          <w:sz w:val="22"/>
          <w:szCs w:val="22"/>
        </w:rPr>
        <w:t xml:space="preserve"> Also responsible for planning, coord and execution of the AS Annual Dinner with the assistance of the AS Administration Officer (Carol Williamson).</w:t>
      </w:r>
    </w:p>
    <w:p w14:paraId="7FF103E6" w14:textId="7606A49B" w:rsidR="000974E1" w:rsidRPr="00153088" w:rsidRDefault="0054648C" w:rsidP="000974E1">
      <w:pPr>
        <w:pStyle w:val="Default"/>
        <w:numPr>
          <w:ilvl w:val="0"/>
          <w:numId w:val="30"/>
        </w:numPr>
        <w:spacing w:after="269"/>
        <w:ind w:left="720" w:firstLine="0"/>
        <w:rPr>
          <w:color w:val="auto"/>
          <w:sz w:val="22"/>
          <w:szCs w:val="22"/>
        </w:rPr>
      </w:pPr>
      <w:r>
        <w:rPr>
          <w:b/>
          <w:bCs/>
          <w:color w:val="auto"/>
          <w:sz w:val="22"/>
          <w:szCs w:val="22"/>
        </w:rPr>
        <w:t>Event Promotion / Social Media</w:t>
      </w:r>
      <w:r w:rsidR="000974E1">
        <w:rPr>
          <w:color w:val="auto"/>
          <w:sz w:val="22"/>
          <w:szCs w:val="22"/>
        </w:rPr>
        <w:t xml:space="preserve">.  In accordance with </w:t>
      </w:r>
      <w:r>
        <w:rPr>
          <w:color w:val="auto"/>
          <w:sz w:val="22"/>
          <w:szCs w:val="22"/>
        </w:rPr>
        <w:t xml:space="preserve">Annex B to </w:t>
      </w:r>
      <w:r w:rsidR="000974E1">
        <w:rPr>
          <w:color w:val="auto"/>
          <w:sz w:val="22"/>
          <w:szCs w:val="22"/>
        </w:rPr>
        <w:t>Reference B. the person responsible for</w:t>
      </w:r>
      <w:r>
        <w:rPr>
          <w:color w:val="auto"/>
          <w:sz w:val="22"/>
          <w:szCs w:val="22"/>
        </w:rPr>
        <w:t xml:space="preserve"> advertising this event and</w:t>
      </w:r>
      <w:r w:rsidR="000974E1">
        <w:rPr>
          <w:color w:val="auto"/>
          <w:sz w:val="22"/>
          <w:szCs w:val="22"/>
        </w:rPr>
        <w:t xml:space="preserve"> coordinating and publishing Social Media and </w:t>
      </w:r>
      <w:r>
        <w:rPr>
          <w:color w:val="auto"/>
          <w:sz w:val="22"/>
          <w:szCs w:val="22"/>
        </w:rPr>
        <w:t xml:space="preserve">Website content is the Army Development Captain (currently </w:t>
      </w:r>
      <w:r>
        <w:rPr>
          <w:b/>
          <w:color w:val="auto"/>
          <w:sz w:val="22"/>
          <w:szCs w:val="22"/>
        </w:rPr>
        <w:t>Maj Will Hoy)</w:t>
      </w:r>
      <w:r>
        <w:rPr>
          <w:color w:val="auto"/>
          <w:sz w:val="22"/>
          <w:szCs w:val="22"/>
        </w:rPr>
        <w:t>.  Assistance is available from the ASCB AS Administration Officer (Carol Williamson)</w:t>
      </w:r>
    </w:p>
    <w:p w14:paraId="42F74F5F" w14:textId="1A6B9253" w:rsidR="00EE153A" w:rsidRPr="00153088" w:rsidRDefault="00EE153A" w:rsidP="000974E1">
      <w:pPr>
        <w:pStyle w:val="Default"/>
        <w:numPr>
          <w:ilvl w:val="0"/>
          <w:numId w:val="29"/>
        </w:numPr>
        <w:ind w:left="0" w:firstLine="0"/>
        <w:rPr>
          <w:b/>
          <w:bCs/>
          <w:color w:val="auto"/>
          <w:sz w:val="22"/>
          <w:szCs w:val="22"/>
        </w:rPr>
      </w:pPr>
      <w:r w:rsidRPr="00153088">
        <w:rPr>
          <w:b/>
          <w:bCs/>
          <w:color w:val="auto"/>
          <w:sz w:val="22"/>
          <w:szCs w:val="22"/>
        </w:rPr>
        <w:t>Events and Eligibility</w:t>
      </w:r>
      <w:r w:rsidR="00DB7F19" w:rsidRPr="00153088">
        <w:rPr>
          <w:b/>
          <w:bCs/>
          <w:color w:val="auto"/>
          <w:sz w:val="22"/>
          <w:szCs w:val="22"/>
        </w:rPr>
        <w:t xml:space="preserve">.  </w:t>
      </w:r>
      <w:r w:rsidRPr="00153088">
        <w:rPr>
          <w:color w:val="auto"/>
          <w:sz w:val="22"/>
          <w:szCs w:val="22"/>
        </w:rPr>
        <w:t xml:space="preserve">The following events </w:t>
      </w:r>
      <w:r w:rsidR="00687039" w:rsidRPr="00153088">
        <w:rPr>
          <w:color w:val="auto"/>
          <w:sz w:val="22"/>
          <w:szCs w:val="22"/>
        </w:rPr>
        <w:t>and eligibility criteria for</w:t>
      </w:r>
      <w:r w:rsidRPr="00153088">
        <w:rPr>
          <w:color w:val="auto"/>
          <w:sz w:val="22"/>
          <w:szCs w:val="22"/>
        </w:rPr>
        <w:t xml:space="preserve"> the Army </w:t>
      </w:r>
      <w:r w:rsidR="00687039" w:rsidRPr="00153088">
        <w:rPr>
          <w:color w:val="auto"/>
          <w:sz w:val="22"/>
          <w:szCs w:val="22"/>
        </w:rPr>
        <w:t xml:space="preserve">Individual </w:t>
      </w:r>
      <w:r w:rsidR="000637A5" w:rsidRPr="00153088">
        <w:rPr>
          <w:color w:val="auto"/>
          <w:sz w:val="22"/>
          <w:szCs w:val="22"/>
        </w:rPr>
        <w:t xml:space="preserve">Squash </w:t>
      </w:r>
      <w:r w:rsidRPr="00153088">
        <w:rPr>
          <w:color w:val="auto"/>
          <w:sz w:val="22"/>
          <w:szCs w:val="22"/>
        </w:rPr>
        <w:t>Championship</w:t>
      </w:r>
      <w:r w:rsidR="00687039" w:rsidRPr="00153088">
        <w:rPr>
          <w:color w:val="auto"/>
          <w:sz w:val="22"/>
          <w:szCs w:val="22"/>
        </w:rPr>
        <w:t>s are shown below</w:t>
      </w:r>
      <w:r w:rsidRPr="00153088">
        <w:rPr>
          <w:color w:val="auto"/>
          <w:sz w:val="14"/>
          <w:szCs w:val="14"/>
        </w:rPr>
        <w:t xml:space="preserve"> </w:t>
      </w:r>
      <w:r w:rsidR="00687039" w:rsidRPr="00153088">
        <w:rPr>
          <w:rStyle w:val="FootnoteReference"/>
          <w:color w:val="auto"/>
          <w:sz w:val="22"/>
          <w:szCs w:val="22"/>
        </w:rPr>
        <w:footnoteReference w:id="2"/>
      </w:r>
      <w:r w:rsidR="00687039" w:rsidRPr="00153088">
        <w:rPr>
          <w:color w:val="auto"/>
          <w:sz w:val="14"/>
          <w:szCs w:val="14"/>
        </w:rPr>
        <w:t xml:space="preserve"> </w:t>
      </w:r>
    </w:p>
    <w:p w14:paraId="6C8FE917" w14:textId="0D8BD2ED" w:rsidR="00687039" w:rsidRPr="00687039" w:rsidRDefault="00687039" w:rsidP="00687039">
      <w:pPr>
        <w:pStyle w:val="Default"/>
        <w:rPr>
          <w:color w:val="FF0000"/>
          <w:sz w:val="20"/>
          <w:szCs w:val="20"/>
        </w:rPr>
      </w:pPr>
    </w:p>
    <w:p w14:paraId="3C71D040" w14:textId="30245303" w:rsidR="000637A5" w:rsidRPr="0054648C" w:rsidRDefault="000637A5" w:rsidP="0054648C">
      <w:pPr>
        <w:pStyle w:val="Default"/>
        <w:numPr>
          <w:ilvl w:val="0"/>
          <w:numId w:val="31"/>
        </w:numPr>
        <w:spacing w:after="269"/>
        <w:ind w:left="709" w:firstLine="0"/>
        <w:rPr>
          <w:rFonts w:eastAsia="Calibri"/>
          <w:sz w:val="22"/>
          <w:szCs w:val="22"/>
        </w:rPr>
      </w:pPr>
      <w:r w:rsidRPr="00BC3B57">
        <w:rPr>
          <w:rFonts w:eastAsia="Calibri"/>
          <w:b/>
          <w:sz w:val="22"/>
          <w:szCs w:val="22"/>
        </w:rPr>
        <w:t xml:space="preserve">Army </w:t>
      </w:r>
      <w:r w:rsidRPr="0054648C">
        <w:rPr>
          <w:b/>
          <w:bCs/>
          <w:color w:val="auto"/>
          <w:sz w:val="22"/>
          <w:szCs w:val="22"/>
        </w:rPr>
        <w:t>Open</w:t>
      </w:r>
      <w:r w:rsidRPr="00BC3B57">
        <w:rPr>
          <w:rFonts w:eastAsia="Calibri"/>
          <w:b/>
          <w:sz w:val="22"/>
          <w:szCs w:val="22"/>
        </w:rPr>
        <w:t xml:space="preserve"> Championship.</w:t>
      </w:r>
      <w:r w:rsidRPr="00BC3B57">
        <w:rPr>
          <w:rFonts w:eastAsia="Calibri"/>
          <w:sz w:val="22"/>
          <w:szCs w:val="22"/>
        </w:rPr>
        <w:t xml:space="preserve"> Open to serving male Regular and Reserve personnel, the open will be split into the following categories: </w:t>
      </w:r>
    </w:p>
    <w:p w14:paraId="754F0116" w14:textId="77777777" w:rsidR="000637A5" w:rsidRDefault="000637A5" w:rsidP="000637A5">
      <w:pPr>
        <w:ind w:left="1440"/>
        <w:rPr>
          <w:rFonts w:ascii="Arial" w:eastAsia="Calibri" w:hAnsi="Arial"/>
          <w:color w:val="000000"/>
          <w:sz w:val="22"/>
          <w:szCs w:val="22"/>
        </w:rPr>
      </w:pPr>
      <w:r w:rsidRPr="000E0603">
        <w:rPr>
          <w:rFonts w:ascii="Arial" w:eastAsia="Calibri" w:hAnsi="Arial"/>
          <w:color w:val="000000"/>
          <w:sz w:val="22"/>
          <w:szCs w:val="22"/>
        </w:rPr>
        <w:t>• Elite - Top 16 Army Players (2</w:t>
      </w:r>
      <w:r>
        <w:rPr>
          <w:rFonts w:ascii="Arial" w:eastAsia="Calibri" w:hAnsi="Arial"/>
          <w:color w:val="000000"/>
          <w:sz w:val="22"/>
          <w:szCs w:val="22"/>
        </w:rPr>
        <w:t>-</w:t>
      </w:r>
      <w:r w:rsidRPr="000E0603">
        <w:rPr>
          <w:rFonts w:ascii="Arial" w:eastAsia="Calibri" w:hAnsi="Arial"/>
          <w:color w:val="000000"/>
          <w:sz w:val="22"/>
          <w:szCs w:val="22"/>
        </w:rPr>
        <w:t xml:space="preserve">day event starting on </w:t>
      </w:r>
      <w:r>
        <w:rPr>
          <w:rFonts w:ascii="Arial" w:eastAsia="Calibri" w:hAnsi="Arial"/>
          <w:color w:val="000000"/>
          <w:sz w:val="22"/>
          <w:szCs w:val="22"/>
        </w:rPr>
        <w:t>22</w:t>
      </w:r>
      <w:r w:rsidRPr="000E0603">
        <w:rPr>
          <w:rFonts w:ascii="Arial" w:eastAsia="Calibri" w:hAnsi="Arial"/>
          <w:color w:val="000000"/>
          <w:sz w:val="22"/>
          <w:szCs w:val="22"/>
        </w:rPr>
        <w:t xml:space="preserve"> Jan </w:t>
      </w:r>
      <w:r>
        <w:rPr>
          <w:rFonts w:ascii="Arial" w:eastAsia="Calibri" w:hAnsi="Arial"/>
          <w:color w:val="000000"/>
          <w:sz w:val="22"/>
          <w:szCs w:val="22"/>
        </w:rPr>
        <w:t>20</w:t>
      </w:r>
      <w:r w:rsidRPr="000E0603">
        <w:rPr>
          <w:rFonts w:ascii="Arial" w:eastAsia="Calibri" w:hAnsi="Arial"/>
          <w:color w:val="000000"/>
          <w:sz w:val="22"/>
          <w:szCs w:val="22"/>
        </w:rPr>
        <w:t xml:space="preserve">). </w:t>
      </w:r>
    </w:p>
    <w:p w14:paraId="72E9A106" w14:textId="77777777" w:rsidR="000637A5" w:rsidRPr="00102AD1" w:rsidRDefault="000637A5" w:rsidP="000637A5">
      <w:pPr>
        <w:ind w:left="1440"/>
        <w:rPr>
          <w:rFonts w:ascii="Arial" w:eastAsia="Calibri" w:hAnsi="Arial"/>
          <w:color w:val="000000"/>
          <w:sz w:val="22"/>
          <w:szCs w:val="22"/>
        </w:rPr>
      </w:pPr>
      <w:r w:rsidRPr="000E0603">
        <w:rPr>
          <w:rFonts w:ascii="Arial" w:eastAsia="Calibri" w:hAnsi="Arial"/>
          <w:color w:val="000000"/>
          <w:sz w:val="22"/>
          <w:szCs w:val="22"/>
        </w:rPr>
        <w:t xml:space="preserve">• A Grade - (32 draw) Corps Level </w:t>
      </w:r>
      <w:r w:rsidRPr="00102AD1">
        <w:rPr>
          <w:rFonts w:ascii="Arial" w:eastAsia="Calibri" w:hAnsi="Arial"/>
          <w:color w:val="000000"/>
          <w:sz w:val="22"/>
          <w:szCs w:val="22"/>
        </w:rPr>
        <w:t xml:space="preserve">Players (for guidance only) </w:t>
      </w:r>
    </w:p>
    <w:p w14:paraId="07D36316" w14:textId="77777777" w:rsidR="000637A5" w:rsidRPr="00102AD1" w:rsidRDefault="000637A5" w:rsidP="000637A5">
      <w:pPr>
        <w:ind w:left="1440"/>
        <w:rPr>
          <w:rFonts w:ascii="Arial" w:eastAsia="Calibri" w:hAnsi="Arial"/>
          <w:color w:val="000000"/>
          <w:sz w:val="22"/>
          <w:szCs w:val="22"/>
        </w:rPr>
      </w:pPr>
      <w:r w:rsidRPr="00102AD1">
        <w:rPr>
          <w:rFonts w:ascii="Arial" w:eastAsia="Calibri" w:hAnsi="Arial"/>
          <w:color w:val="000000"/>
          <w:sz w:val="22"/>
          <w:szCs w:val="22"/>
        </w:rPr>
        <w:t xml:space="preserve">• B Grade - (32 Draw) Unit Level Players (for guidance only) </w:t>
      </w:r>
    </w:p>
    <w:p w14:paraId="538CF8DD" w14:textId="77777777" w:rsidR="000637A5" w:rsidRDefault="000637A5" w:rsidP="000637A5">
      <w:pPr>
        <w:ind w:left="1440"/>
        <w:rPr>
          <w:rFonts w:ascii="Arial" w:eastAsia="Calibri" w:hAnsi="Arial"/>
          <w:color w:val="000000"/>
          <w:sz w:val="22"/>
          <w:szCs w:val="22"/>
        </w:rPr>
      </w:pPr>
      <w:r w:rsidRPr="00102AD1">
        <w:rPr>
          <w:rFonts w:ascii="Arial" w:eastAsia="Calibri" w:hAnsi="Arial"/>
          <w:color w:val="000000"/>
          <w:sz w:val="22"/>
          <w:szCs w:val="22"/>
        </w:rPr>
        <w:t>• C Grade - (32 Draw) Novice Players (for guidance only)</w:t>
      </w:r>
      <w:r w:rsidRPr="000E0603">
        <w:rPr>
          <w:rFonts w:ascii="Arial" w:eastAsia="Calibri" w:hAnsi="Arial"/>
          <w:color w:val="000000"/>
          <w:sz w:val="22"/>
          <w:szCs w:val="22"/>
        </w:rPr>
        <w:t xml:space="preserve"> </w:t>
      </w:r>
    </w:p>
    <w:p w14:paraId="62342720" w14:textId="77777777" w:rsidR="000637A5" w:rsidRDefault="000637A5" w:rsidP="000637A5">
      <w:pPr>
        <w:ind w:left="1440"/>
        <w:rPr>
          <w:rFonts w:ascii="Arial" w:eastAsia="Calibri" w:hAnsi="Arial"/>
          <w:color w:val="000000"/>
          <w:sz w:val="22"/>
          <w:szCs w:val="22"/>
        </w:rPr>
      </w:pPr>
    </w:p>
    <w:p w14:paraId="46EDD26F" w14:textId="1C0801F7" w:rsidR="000637A5" w:rsidRPr="0054648C" w:rsidRDefault="000637A5" w:rsidP="000637A5">
      <w:pPr>
        <w:pStyle w:val="Default"/>
        <w:numPr>
          <w:ilvl w:val="0"/>
          <w:numId w:val="31"/>
        </w:numPr>
        <w:spacing w:after="269"/>
        <w:ind w:left="709" w:firstLine="0"/>
        <w:rPr>
          <w:rFonts w:eastAsia="Calibri"/>
          <w:sz w:val="22"/>
          <w:szCs w:val="22"/>
        </w:rPr>
      </w:pPr>
      <w:r w:rsidRPr="00BC3B57">
        <w:rPr>
          <w:rFonts w:eastAsia="Calibri"/>
          <w:b/>
          <w:sz w:val="22"/>
          <w:szCs w:val="22"/>
        </w:rPr>
        <w:t>Army Ladies Open Championship.</w:t>
      </w:r>
      <w:r w:rsidRPr="00BC3B57">
        <w:rPr>
          <w:rFonts w:eastAsia="Calibri"/>
          <w:sz w:val="22"/>
          <w:szCs w:val="22"/>
        </w:rPr>
        <w:t xml:space="preserve"> Open to serving female Regular and </w:t>
      </w:r>
      <w:r>
        <w:rPr>
          <w:rFonts w:eastAsia="Calibri"/>
          <w:sz w:val="22"/>
          <w:szCs w:val="22"/>
        </w:rPr>
        <w:t xml:space="preserve">female </w:t>
      </w:r>
      <w:r w:rsidRPr="00BC3B57">
        <w:rPr>
          <w:rFonts w:eastAsia="Calibri"/>
          <w:sz w:val="22"/>
          <w:szCs w:val="22"/>
        </w:rPr>
        <w:t>Reserve personnel.</w:t>
      </w:r>
    </w:p>
    <w:p w14:paraId="2CAEBA7A" w14:textId="77777777" w:rsidR="000637A5" w:rsidRPr="00BC3B57" w:rsidRDefault="000637A5" w:rsidP="0054648C">
      <w:pPr>
        <w:pStyle w:val="Default"/>
        <w:numPr>
          <w:ilvl w:val="0"/>
          <w:numId w:val="31"/>
        </w:numPr>
        <w:spacing w:after="269"/>
        <w:ind w:left="709" w:firstLine="0"/>
        <w:rPr>
          <w:rFonts w:eastAsia="Calibri"/>
          <w:sz w:val="22"/>
          <w:szCs w:val="22"/>
        </w:rPr>
      </w:pPr>
      <w:r w:rsidRPr="00BC3B57">
        <w:rPr>
          <w:rFonts w:eastAsia="Calibri"/>
          <w:b/>
          <w:sz w:val="22"/>
          <w:szCs w:val="22"/>
        </w:rPr>
        <w:t>Army Under 25s Championship</w:t>
      </w:r>
      <w:r w:rsidRPr="00BC3B57">
        <w:rPr>
          <w:rFonts w:eastAsia="Calibri"/>
          <w:sz w:val="22"/>
          <w:szCs w:val="22"/>
        </w:rPr>
        <w:t>. Open to serving Regular and Reserve personnel that are 25 or under on the last day of the Championships.</w:t>
      </w:r>
    </w:p>
    <w:p w14:paraId="46349F1B" w14:textId="77777777" w:rsidR="000637A5" w:rsidRPr="00E70B0E" w:rsidRDefault="000637A5" w:rsidP="000637A5">
      <w:pPr>
        <w:rPr>
          <w:rFonts w:ascii="Arial" w:eastAsia="Calibri" w:hAnsi="Arial"/>
          <w:color w:val="000000"/>
          <w:sz w:val="22"/>
          <w:szCs w:val="22"/>
        </w:rPr>
      </w:pPr>
    </w:p>
    <w:p w14:paraId="0CEE9EA0" w14:textId="3E012075" w:rsidR="000637A5" w:rsidRPr="0054648C" w:rsidRDefault="000637A5" w:rsidP="0054648C">
      <w:pPr>
        <w:pStyle w:val="Default"/>
        <w:numPr>
          <w:ilvl w:val="0"/>
          <w:numId w:val="31"/>
        </w:numPr>
        <w:spacing w:after="269"/>
        <w:ind w:left="709" w:firstLine="0"/>
        <w:rPr>
          <w:rFonts w:eastAsia="Calibri"/>
          <w:sz w:val="22"/>
          <w:szCs w:val="22"/>
        </w:rPr>
      </w:pPr>
      <w:r w:rsidRPr="00BC3B57">
        <w:rPr>
          <w:rFonts w:eastAsia="Calibri"/>
          <w:b/>
          <w:sz w:val="22"/>
          <w:szCs w:val="22"/>
        </w:rPr>
        <w:lastRenderedPageBreak/>
        <w:t xml:space="preserve">Army </w:t>
      </w:r>
      <w:r w:rsidRPr="0054648C">
        <w:rPr>
          <w:rFonts w:eastAsia="Calibri"/>
          <w:b/>
          <w:sz w:val="22"/>
          <w:szCs w:val="22"/>
        </w:rPr>
        <w:t>Masters -</w:t>
      </w:r>
      <w:r w:rsidRPr="00BC3B57">
        <w:rPr>
          <w:rFonts w:eastAsia="Calibri"/>
          <w:b/>
          <w:sz w:val="22"/>
          <w:szCs w:val="22"/>
        </w:rPr>
        <w:t xml:space="preserve"> Over 40s Championship</w:t>
      </w:r>
      <w:r w:rsidRPr="00BC3B57">
        <w:rPr>
          <w:rFonts w:eastAsia="Calibri"/>
          <w:sz w:val="22"/>
          <w:szCs w:val="22"/>
        </w:rPr>
        <w:t xml:space="preserve">. Open to serving and ex-serving Regular and Reserve personnel that are 40 or older on the first day of the Championships. </w:t>
      </w:r>
    </w:p>
    <w:p w14:paraId="63C9E2FF" w14:textId="32E5D6FD" w:rsidR="00EE153A" w:rsidRPr="00153088" w:rsidRDefault="00EE153A" w:rsidP="0054648C">
      <w:pPr>
        <w:pStyle w:val="Default"/>
        <w:numPr>
          <w:ilvl w:val="0"/>
          <w:numId w:val="29"/>
        </w:numPr>
        <w:ind w:left="0" w:firstLine="0"/>
        <w:rPr>
          <w:color w:val="auto"/>
          <w:sz w:val="22"/>
          <w:szCs w:val="22"/>
        </w:rPr>
      </w:pPr>
      <w:r w:rsidRPr="00153088">
        <w:rPr>
          <w:b/>
          <w:bCs/>
          <w:color w:val="auto"/>
          <w:sz w:val="22"/>
          <w:szCs w:val="22"/>
        </w:rPr>
        <w:t>Exchange Officers and Soldiers</w:t>
      </w:r>
      <w:r w:rsidRPr="00153088">
        <w:rPr>
          <w:color w:val="auto"/>
          <w:sz w:val="22"/>
          <w:szCs w:val="22"/>
        </w:rPr>
        <w:t>. Exchange officers and soldiers are not eligible to enter the Army Individual Championships (they may however represent their unit in the Inter Unit Squash Championships</w:t>
      </w:r>
      <w:r w:rsidR="00687039" w:rsidRPr="00153088">
        <w:rPr>
          <w:color w:val="auto"/>
          <w:sz w:val="22"/>
          <w:szCs w:val="22"/>
        </w:rPr>
        <w:t xml:space="preserve"> later in the year</w:t>
      </w:r>
      <w:r w:rsidRPr="00153088">
        <w:rPr>
          <w:color w:val="auto"/>
          <w:sz w:val="22"/>
          <w:szCs w:val="22"/>
        </w:rPr>
        <w:t xml:space="preserve">). </w:t>
      </w:r>
    </w:p>
    <w:p w14:paraId="5316423A" w14:textId="77777777" w:rsidR="00EE153A" w:rsidRPr="00687039" w:rsidRDefault="00EE153A" w:rsidP="00EE153A">
      <w:pPr>
        <w:pStyle w:val="Default"/>
        <w:rPr>
          <w:color w:val="FF0000"/>
          <w:sz w:val="22"/>
          <w:szCs w:val="22"/>
        </w:rPr>
      </w:pPr>
    </w:p>
    <w:p w14:paraId="7C83B7C7" w14:textId="2F3EA08B" w:rsidR="00153088" w:rsidRDefault="00153088" w:rsidP="0054648C">
      <w:pPr>
        <w:pStyle w:val="Default"/>
        <w:numPr>
          <w:ilvl w:val="0"/>
          <w:numId w:val="29"/>
        </w:numPr>
        <w:ind w:left="0" w:firstLine="0"/>
        <w:rPr>
          <w:color w:val="auto"/>
          <w:sz w:val="22"/>
          <w:szCs w:val="22"/>
        </w:rPr>
      </w:pPr>
      <w:r>
        <w:rPr>
          <w:b/>
          <w:bCs/>
          <w:color w:val="auto"/>
          <w:sz w:val="22"/>
          <w:szCs w:val="22"/>
        </w:rPr>
        <w:t>Entry into Multiple Events</w:t>
      </w:r>
      <w:r>
        <w:rPr>
          <w:color w:val="auto"/>
          <w:sz w:val="22"/>
          <w:szCs w:val="22"/>
        </w:rPr>
        <w:t xml:space="preserve">.  Players may enter multiple events, however players competing in the </w:t>
      </w:r>
      <w:r>
        <w:rPr>
          <w:b/>
          <w:bCs/>
          <w:color w:val="auto"/>
          <w:sz w:val="22"/>
          <w:szCs w:val="22"/>
        </w:rPr>
        <w:t xml:space="preserve">Elite event </w:t>
      </w:r>
      <w:r>
        <w:rPr>
          <w:color w:val="auto"/>
          <w:sz w:val="22"/>
          <w:szCs w:val="22"/>
        </w:rPr>
        <w:t xml:space="preserve">(top 16 Army players) may not enter any other events.  Players ranked in the top 16 that have entered multiple events will be contacted by the Men’s captain and offered the option of competing in the Elite or the other event that they have entered.  Players entering more than one event should note: </w:t>
      </w:r>
    </w:p>
    <w:p w14:paraId="10A1C07A" w14:textId="77777777" w:rsidR="0054648C" w:rsidRDefault="0054648C" w:rsidP="0054648C">
      <w:pPr>
        <w:pStyle w:val="Default"/>
        <w:rPr>
          <w:color w:val="auto"/>
          <w:sz w:val="22"/>
          <w:szCs w:val="22"/>
        </w:rPr>
      </w:pPr>
    </w:p>
    <w:p w14:paraId="642E4627" w14:textId="77777777" w:rsidR="00153088" w:rsidRPr="00B708EB" w:rsidRDefault="00153088" w:rsidP="0054648C">
      <w:pPr>
        <w:pStyle w:val="Default"/>
        <w:numPr>
          <w:ilvl w:val="0"/>
          <w:numId w:val="32"/>
        </w:numPr>
        <w:spacing w:after="269"/>
        <w:ind w:left="709" w:firstLine="0"/>
        <w:rPr>
          <w:sz w:val="22"/>
          <w:szCs w:val="22"/>
        </w:rPr>
      </w:pPr>
      <w:r w:rsidRPr="0054648C">
        <w:rPr>
          <w:rFonts w:eastAsia="Calibri"/>
          <w:b/>
          <w:sz w:val="22"/>
          <w:szCs w:val="22"/>
        </w:rPr>
        <w:t>Schedule.</w:t>
      </w:r>
      <w:r w:rsidRPr="00B708EB">
        <w:rPr>
          <w:color w:val="auto"/>
          <w:sz w:val="22"/>
          <w:szCs w:val="22"/>
        </w:rPr>
        <w:t xml:space="preserve">   The playing schedule will, where possible, </w:t>
      </w:r>
      <w:r w:rsidRPr="00B708EB">
        <w:rPr>
          <w:sz w:val="22"/>
          <w:szCs w:val="22"/>
        </w:rPr>
        <w:t>de-conflict events, allowing players sufficient rest between matches.</w:t>
      </w:r>
      <w:r>
        <w:rPr>
          <w:sz w:val="22"/>
          <w:szCs w:val="22"/>
        </w:rPr>
        <w:t xml:space="preserve"> </w:t>
      </w:r>
      <w:r w:rsidRPr="00B708EB">
        <w:rPr>
          <w:sz w:val="22"/>
          <w:szCs w:val="22"/>
        </w:rPr>
        <w:t xml:space="preserve"> </w:t>
      </w:r>
      <w:r>
        <w:rPr>
          <w:sz w:val="22"/>
          <w:szCs w:val="22"/>
        </w:rPr>
        <w:t>T</w:t>
      </w:r>
      <w:r w:rsidRPr="00B708EB">
        <w:rPr>
          <w:sz w:val="22"/>
          <w:szCs w:val="22"/>
        </w:rPr>
        <w:t>he schedule</w:t>
      </w:r>
      <w:r>
        <w:rPr>
          <w:sz w:val="22"/>
          <w:szCs w:val="22"/>
        </w:rPr>
        <w:t>, however,</w:t>
      </w:r>
      <w:r w:rsidRPr="00B708EB">
        <w:rPr>
          <w:sz w:val="22"/>
          <w:szCs w:val="22"/>
        </w:rPr>
        <w:t xml:space="preserve"> will not be changed to suit an individual player. </w:t>
      </w:r>
    </w:p>
    <w:p w14:paraId="5E461F8E" w14:textId="77777777" w:rsidR="00153088" w:rsidRPr="00B708EB" w:rsidRDefault="00153088" w:rsidP="0054648C">
      <w:pPr>
        <w:pStyle w:val="Default"/>
        <w:numPr>
          <w:ilvl w:val="0"/>
          <w:numId w:val="32"/>
        </w:numPr>
        <w:spacing w:after="269"/>
        <w:ind w:left="709" w:firstLine="0"/>
        <w:rPr>
          <w:color w:val="auto"/>
          <w:sz w:val="22"/>
          <w:szCs w:val="22"/>
        </w:rPr>
      </w:pPr>
      <w:r w:rsidRPr="00B708EB">
        <w:rPr>
          <w:b/>
          <w:sz w:val="22"/>
          <w:szCs w:val="22"/>
        </w:rPr>
        <w:t>Finals.</w:t>
      </w:r>
      <w:r w:rsidRPr="00B708EB">
        <w:rPr>
          <w:sz w:val="22"/>
          <w:szCs w:val="22"/>
        </w:rPr>
        <w:t xml:space="preserve"> </w:t>
      </w:r>
      <w:r>
        <w:rPr>
          <w:sz w:val="22"/>
          <w:szCs w:val="22"/>
        </w:rPr>
        <w:t xml:space="preserve"> </w:t>
      </w:r>
      <w:r w:rsidRPr="00B708EB">
        <w:rPr>
          <w:sz w:val="22"/>
          <w:szCs w:val="22"/>
        </w:rPr>
        <w:t>The order of play for the finals will not be changed</w:t>
      </w:r>
      <w:r>
        <w:rPr>
          <w:color w:val="auto"/>
          <w:sz w:val="22"/>
          <w:szCs w:val="22"/>
        </w:rPr>
        <w:t xml:space="preserve"> to suit a player that has entered more than one event. </w:t>
      </w:r>
    </w:p>
    <w:p w14:paraId="43357F2D" w14:textId="77777777" w:rsidR="00153088" w:rsidRDefault="00153088" w:rsidP="00153088">
      <w:pPr>
        <w:pStyle w:val="Default"/>
        <w:rPr>
          <w:b/>
          <w:bCs/>
          <w:color w:val="auto"/>
          <w:sz w:val="22"/>
          <w:szCs w:val="22"/>
        </w:rPr>
      </w:pPr>
      <w:r>
        <w:rPr>
          <w:b/>
          <w:bCs/>
          <w:color w:val="auto"/>
          <w:sz w:val="22"/>
          <w:szCs w:val="22"/>
        </w:rPr>
        <w:t xml:space="preserve">Championships Format </w:t>
      </w:r>
    </w:p>
    <w:p w14:paraId="765CAD19" w14:textId="77777777" w:rsidR="00153088" w:rsidRDefault="00153088" w:rsidP="00153088">
      <w:pPr>
        <w:pStyle w:val="Default"/>
        <w:rPr>
          <w:color w:val="auto"/>
          <w:sz w:val="22"/>
          <w:szCs w:val="22"/>
        </w:rPr>
      </w:pPr>
    </w:p>
    <w:p w14:paraId="5C698A6C" w14:textId="380D3269" w:rsidR="00153088" w:rsidRDefault="00153088" w:rsidP="0054648C">
      <w:pPr>
        <w:pStyle w:val="Default"/>
        <w:numPr>
          <w:ilvl w:val="0"/>
          <w:numId w:val="29"/>
        </w:numPr>
        <w:ind w:left="0" w:firstLine="0"/>
        <w:rPr>
          <w:color w:val="auto"/>
          <w:sz w:val="22"/>
          <w:szCs w:val="22"/>
        </w:rPr>
      </w:pPr>
      <w:r>
        <w:rPr>
          <w:b/>
          <w:bCs/>
          <w:color w:val="auto"/>
          <w:sz w:val="22"/>
          <w:szCs w:val="22"/>
        </w:rPr>
        <w:t>Seeding</w:t>
      </w:r>
      <w:r>
        <w:rPr>
          <w:color w:val="auto"/>
          <w:sz w:val="22"/>
          <w:szCs w:val="22"/>
        </w:rPr>
        <w:t xml:space="preserve">.   A player’s position in the draw will be determined by their seeding. Players will be seeded as follows: </w:t>
      </w:r>
    </w:p>
    <w:p w14:paraId="6D53B2A5" w14:textId="77777777" w:rsidR="0054648C" w:rsidRDefault="0054648C" w:rsidP="0054648C">
      <w:pPr>
        <w:pStyle w:val="Default"/>
        <w:rPr>
          <w:color w:val="auto"/>
          <w:sz w:val="22"/>
          <w:szCs w:val="22"/>
        </w:rPr>
      </w:pPr>
    </w:p>
    <w:p w14:paraId="57F03244" w14:textId="1F307B7E" w:rsidR="00153088" w:rsidRDefault="00153088" w:rsidP="0054648C">
      <w:pPr>
        <w:pStyle w:val="Default"/>
        <w:numPr>
          <w:ilvl w:val="0"/>
          <w:numId w:val="33"/>
        </w:numPr>
        <w:spacing w:after="269"/>
        <w:ind w:left="709" w:firstLine="0"/>
        <w:rPr>
          <w:color w:val="auto"/>
          <w:sz w:val="22"/>
          <w:szCs w:val="22"/>
        </w:rPr>
      </w:pPr>
      <w:r w:rsidRPr="00B708EB">
        <w:rPr>
          <w:b/>
          <w:color w:val="auto"/>
          <w:sz w:val="22"/>
          <w:szCs w:val="22"/>
        </w:rPr>
        <w:t>Squash Levels.</w:t>
      </w:r>
      <w:r>
        <w:rPr>
          <w:color w:val="auto"/>
          <w:sz w:val="22"/>
          <w:szCs w:val="22"/>
        </w:rPr>
        <w:t xml:space="preserve"> </w:t>
      </w:r>
      <w:r w:rsidRPr="0054648C">
        <w:rPr>
          <w:sz w:val="22"/>
          <w:szCs w:val="22"/>
        </w:rPr>
        <w:t>Squash</w:t>
      </w:r>
      <w:r>
        <w:rPr>
          <w:color w:val="auto"/>
          <w:sz w:val="22"/>
          <w:szCs w:val="22"/>
        </w:rPr>
        <w:t xml:space="preserve"> Levels will be the primary source of seeding for Army squash players. </w:t>
      </w:r>
    </w:p>
    <w:p w14:paraId="0DC81B4D" w14:textId="4AE6D37B" w:rsidR="00153088" w:rsidRPr="0054648C" w:rsidRDefault="00153088" w:rsidP="00153088">
      <w:pPr>
        <w:pStyle w:val="Default"/>
        <w:numPr>
          <w:ilvl w:val="0"/>
          <w:numId w:val="33"/>
        </w:numPr>
        <w:spacing w:after="269"/>
        <w:ind w:left="709" w:firstLine="0"/>
        <w:rPr>
          <w:color w:val="auto"/>
          <w:sz w:val="22"/>
          <w:szCs w:val="22"/>
        </w:rPr>
      </w:pPr>
      <w:r>
        <w:rPr>
          <w:b/>
          <w:bCs/>
          <w:color w:val="auto"/>
          <w:sz w:val="22"/>
          <w:szCs w:val="22"/>
        </w:rPr>
        <w:t>Chair’s Determination</w:t>
      </w:r>
      <w:r>
        <w:rPr>
          <w:color w:val="auto"/>
          <w:sz w:val="22"/>
          <w:szCs w:val="22"/>
        </w:rPr>
        <w:t xml:space="preserve">. </w:t>
      </w:r>
      <w:r w:rsidRPr="0054648C">
        <w:rPr>
          <w:sz w:val="22"/>
          <w:szCs w:val="22"/>
        </w:rPr>
        <w:t>Where</w:t>
      </w:r>
      <w:r>
        <w:rPr>
          <w:color w:val="auto"/>
          <w:sz w:val="22"/>
          <w:szCs w:val="22"/>
        </w:rPr>
        <w:t xml:space="preserve"> a known player does not have a ranking on Squash Levels the Chair will seed the player based on previous performances (in Army level competitions), and in consultation with team captains (as detailed in the Army Squash Seedings and Selection policy at Annex E to the Army Squash Charter). </w:t>
      </w:r>
    </w:p>
    <w:p w14:paraId="50CBFE70" w14:textId="144BFB84" w:rsidR="00153088" w:rsidRDefault="00153088" w:rsidP="0054648C">
      <w:pPr>
        <w:pStyle w:val="Default"/>
        <w:numPr>
          <w:ilvl w:val="0"/>
          <w:numId w:val="29"/>
        </w:numPr>
        <w:ind w:left="0" w:firstLine="0"/>
        <w:rPr>
          <w:color w:val="auto"/>
          <w:sz w:val="22"/>
          <w:szCs w:val="22"/>
        </w:rPr>
      </w:pPr>
      <w:r>
        <w:rPr>
          <w:b/>
          <w:bCs/>
          <w:color w:val="auto"/>
          <w:sz w:val="22"/>
          <w:szCs w:val="22"/>
        </w:rPr>
        <w:t>Event Format</w:t>
      </w:r>
      <w:r>
        <w:rPr>
          <w:color w:val="auto"/>
          <w:sz w:val="22"/>
          <w:szCs w:val="22"/>
        </w:rPr>
        <w:t xml:space="preserve">.  Every event will use the following format based on the number of entries: </w:t>
      </w:r>
    </w:p>
    <w:p w14:paraId="41FCB30C" w14:textId="77777777" w:rsidR="0054648C" w:rsidRDefault="0054648C" w:rsidP="0054648C">
      <w:pPr>
        <w:pStyle w:val="Default"/>
        <w:rPr>
          <w:color w:val="auto"/>
          <w:sz w:val="22"/>
          <w:szCs w:val="22"/>
        </w:rPr>
      </w:pPr>
    </w:p>
    <w:p w14:paraId="3CECE1A2" w14:textId="66687A4E" w:rsidR="00153088" w:rsidRDefault="00153088" w:rsidP="0054648C">
      <w:pPr>
        <w:pStyle w:val="Default"/>
        <w:numPr>
          <w:ilvl w:val="0"/>
          <w:numId w:val="34"/>
        </w:numPr>
        <w:spacing w:after="269"/>
        <w:ind w:left="709" w:firstLine="0"/>
        <w:rPr>
          <w:color w:val="auto"/>
          <w:sz w:val="22"/>
          <w:szCs w:val="22"/>
        </w:rPr>
      </w:pPr>
      <w:r>
        <w:rPr>
          <w:b/>
          <w:bCs/>
          <w:color w:val="auto"/>
          <w:sz w:val="22"/>
          <w:szCs w:val="22"/>
        </w:rPr>
        <w:t>Elite</w:t>
      </w:r>
      <w:r>
        <w:rPr>
          <w:color w:val="auto"/>
          <w:sz w:val="22"/>
          <w:szCs w:val="22"/>
        </w:rPr>
        <w:t xml:space="preserve">. The Elite event will be a Monrad format, all players will have 4 matches over 2 days. </w:t>
      </w:r>
    </w:p>
    <w:p w14:paraId="11EDBBEF" w14:textId="681DC8E9" w:rsidR="00153088" w:rsidRPr="0054648C" w:rsidRDefault="00153088" w:rsidP="0054648C">
      <w:pPr>
        <w:pStyle w:val="Default"/>
        <w:numPr>
          <w:ilvl w:val="0"/>
          <w:numId w:val="34"/>
        </w:numPr>
        <w:spacing w:after="269"/>
        <w:ind w:left="709" w:firstLine="0"/>
        <w:rPr>
          <w:color w:val="auto"/>
          <w:sz w:val="22"/>
          <w:szCs w:val="22"/>
        </w:rPr>
      </w:pPr>
      <w:r>
        <w:rPr>
          <w:b/>
          <w:bCs/>
          <w:color w:val="auto"/>
          <w:sz w:val="22"/>
          <w:szCs w:val="22"/>
        </w:rPr>
        <w:t>Knockout Events</w:t>
      </w:r>
      <w:r>
        <w:rPr>
          <w:rStyle w:val="FootnoteReference"/>
          <w:b/>
          <w:bCs/>
          <w:color w:val="auto"/>
          <w:sz w:val="22"/>
          <w:szCs w:val="22"/>
        </w:rPr>
        <w:footnoteReference w:id="3"/>
      </w:r>
      <w:r>
        <w:rPr>
          <w:b/>
          <w:bCs/>
          <w:color w:val="auto"/>
          <w:sz w:val="14"/>
          <w:szCs w:val="14"/>
        </w:rPr>
        <w:t xml:space="preserve"> </w:t>
      </w:r>
      <w:r>
        <w:rPr>
          <w:b/>
          <w:bCs/>
          <w:color w:val="auto"/>
          <w:sz w:val="22"/>
          <w:szCs w:val="22"/>
        </w:rPr>
        <w:t>- 8 (or less) Entries</w:t>
      </w:r>
      <w:r>
        <w:rPr>
          <w:color w:val="auto"/>
          <w:sz w:val="22"/>
          <w:szCs w:val="22"/>
        </w:rPr>
        <w:t xml:space="preserve">. 2 leagues will be run for events with 8 or less entries. The winner of each league will play the runner up in the other to form a semi-final knockout. </w:t>
      </w:r>
    </w:p>
    <w:p w14:paraId="684F6B95" w14:textId="633ADFD9" w:rsidR="00153088" w:rsidRDefault="00153088" w:rsidP="0054648C">
      <w:pPr>
        <w:pStyle w:val="Default"/>
        <w:numPr>
          <w:ilvl w:val="0"/>
          <w:numId w:val="34"/>
        </w:numPr>
        <w:spacing w:after="269"/>
        <w:ind w:left="709" w:firstLine="0"/>
        <w:rPr>
          <w:sz w:val="22"/>
          <w:szCs w:val="22"/>
        </w:rPr>
      </w:pPr>
      <w:r>
        <w:rPr>
          <w:b/>
          <w:bCs/>
          <w:sz w:val="22"/>
          <w:szCs w:val="22"/>
        </w:rPr>
        <w:t>Knockout Events - 9 (or more) Entries</w:t>
      </w:r>
      <w:r>
        <w:rPr>
          <w:sz w:val="22"/>
          <w:szCs w:val="22"/>
        </w:rPr>
        <w:t xml:space="preserve">. All events with 9 or more players will be run as a knockout draw. The draw will be populated based on a player seedings; the seeding and draw position matrix templates can be found at Appendix 1 to Annex A. </w:t>
      </w:r>
    </w:p>
    <w:p w14:paraId="49DF0FF7" w14:textId="77777777" w:rsidR="00153088" w:rsidRDefault="00153088" w:rsidP="00153088">
      <w:pPr>
        <w:pStyle w:val="Default"/>
        <w:rPr>
          <w:color w:val="auto"/>
          <w:sz w:val="22"/>
          <w:szCs w:val="22"/>
        </w:rPr>
      </w:pPr>
    </w:p>
    <w:p w14:paraId="0D745299" w14:textId="3319D6BA" w:rsidR="00153088" w:rsidRDefault="00153088" w:rsidP="0054648C">
      <w:pPr>
        <w:pStyle w:val="Default"/>
        <w:numPr>
          <w:ilvl w:val="0"/>
          <w:numId w:val="29"/>
        </w:numPr>
        <w:ind w:left="0" w:firstLine="0"/>
        <w:rPr>
          <w:color w:val="auto"/>
          <w:sz w:val="22"/>
          <w:szCs w:val="22"/>
        </w:rPr>
      </w:pPr>
      <w:r>
        <w:rPr>
          <w:b/>
          <w:bCs/>
          <w:color w:val="auto"/>
          <w:sz w:val="22"/>
          <w:szCs w:val="22"/>
        </w:rPr>
        <w:lastRenderedPageBreak/>
        <w:t xml:space="preserve">Draws and Schedule. </w:t>
      </w:r>
      <w:r>
        <w:rPr>
          <w:color w:val="auto"/>
          <w:sz w:val="22"/>
          <w:szCs w:val="22"/>
        </w:rPr>
        <w:t xml:space="preserve">The final draws will be published (on the entry website) prior to Day One of the Championships and playing schedules will be promulgated as soon as they have been confirmed. Players withdrawing from the Championships after the entry closing date (for example through unavailability or injury) will be removed, and their opponent given a walkover into the next round. The playing order and schedule is as follows: </w:t>
      </w:r>
    </w:p>
    <w:p w14:paraId="42915F38" w14:textId="77777777" w:rsidR="00153088" w:rsidRDefault="00153088" w:rsidP="00153088">
      <w:pPr>
        <w:pStyle w:val="Default"/>
        <w:rPr>
          <w:color w:val="auto"/>
          <w:sz w:val="22"/>
          <w:szCs w:val="22"/>
        </w:rPr>
      </w:pPr>
    </w:p>
    <w:tbl>
      <w:tblPr>
        <w:tblStyle w:val="TableGrid"/>
        <w:tblW w:w="0" w:type="auto"/>
        <w:tblInd w:w="0" w:type="dxa"/>
        <w:tblLook w:val="04A0" w:firstRow="1" w:lastRow="0" w:firstColumn="1" w:lastColumn="0" w:noHBand="0" w:noVBand="1"/>
      </w:tblPr>
      <w:tblGrid>
        <w:gridCol w:w="1063"/>
        <w:gridCol w:w="608"/>
        <w:gridCol w:w="1184"/>
        <w:gridCol w:w="1837"/>
        <w:gridCol w:w="4658"/>
      </w:tblGrid>
      <w:tr w:rsidR="00153088" w14:paraId="6EFF144E" w14:textId="77777777" w:rsidTr="00153088">
        <w:tc>
          <w:tcPr>
            <w:tcW w:w="1127" w:type="dxa"/>
            <w:shd w:val="clear" w:color="auto" w:fill="DDD9C3" w:themeFill="background2" w:themeFillShade="E6"/>
          </w:tcPr>
          <w:p w14:paraId="5DFEC48E" w14:textId="77777777" w:rsidR="00153088" w:rsidRDefault="00153088" w:rsidP="00153088">
            <w:pPr>
              <w:pStyle w:val="Default"/>
              <w:jc w:val="center"/>
              <w:rPr>
                <w:color w:val="auto"/>
                <w:sz w:val="22"/>
                <w:szCs w:val="22"/>
              </w:rPr>
            </w:pPr>
            <w:r>
              <w:rPr>
                <w:sz w:val="22"/>
                <w:szCs w:val="22"/>
              </w:rPr>
              <w:t>Event</w:t>
            </w:r>
          </w:p>
        </w:tc>
        <w:tc>
          <w:tcPr>
            <w:tcW w:w="608" w:type="dxa"/>
            <w:shd w:val="clear" w:color="auto" w:fill="DDD9C3" w:themeFill="background2" w:themeFillShade="E6"/>
          </w:tcPr>
          <w:p w14:paraId="11C753EE" w14:textId="77777777" w:rsidR="00153088" w:rsidRDefault="00153088" w:rsidP="00153088">
            <w:pPr>
              <w:pStyle w:val="Default"/>
              <w:jc w:val="center"/>
              <w:rPr>
                <w:color w:val="auto"/>
                <w:sz w:val="22"/>
                <w:szCs w:val="22"/>
              </w:rPr>
            </w:pPr>
            <w:r>
              <w:rPr>
                <w:sz w:val="22"/>
                <w:szCs w:val="22"/>
              </w:rPr>
              <w:t>Day</w:t>
            </w:r>
          </w:p>
        </w:tc>
        <w:tc>
          <w:tcPr>
            <w:tcW w:w="1237" w:type="dxa"/>
            <w:shd w:val="clear" w:color="auto" w:fill="DDD9C3" w:themeFill="background2" w:themeFillShade="E6"/>
          </w:tcPr>
          <w:p w14:paraId="26EB8ADC" w14:textId="77777777" w:rsidR="00153088" w:rsidRDefault="00153088" w:rsidP="00153088">
            <w:pPr>
              <w:pStyle w:val="Default"/>
              <w:jc w:val="center"/>
              <w:rPr>
                <w:color w:val="auto"/>
                <w:sz w:val="22"/>
                <w:szCs w:val="22"/>
              </w:rPr>
            </w:pPr>
            <w:r>
              <w:rPr>
                <w:sz w:val="22"/>
                <w:szCs w:val="22"/>
              </w:rPr>
              <w:t>Planned Start Time</w:t>
            </w:r>
          </w:p>
        </w:tc>
        <w:tc>
          <w:tcPr>
            <w:tcW w:w="1985" w:type="dxa"/>
            <w:shd w:val="clear" w:color="auto" w:fill="DDD9C3" w:themeFill="background2" w:themeFillShade="E6"/>
          </w:tcPr>
          <w:p w14:paraId="353AD2A5" w14:textId="77777777" w:rsidR="00153088" w:rsidRDefault="00153088" w:rsidP="00153088">
            <w:pPr>
              <w:pStyle w:val="Default"/>
              <w:jc w:val="center"/>
              <w:rPr>
                <w:color w:val="auto"/>
                <w:sz w:val="22"/>
                <w:szCs w:val="22"/>
              </w:rPr>
            </w:pPr>
            <w:r>
              <w:rPr>
                <w:sz w:val="22"/>
                <w:szCs w:val="22"/>
              </w:rPr>
              <w:t>Latest Registration Time</w:t>
            </w:r>
          </w:p>
        </w:tc>
        <w:tc>
          <w:tcPr>
            <w:tcW w:w="5833" w:type="dxa"/>
            <w:shd w:val="clear" w:color="auto" w:fill="DDD9C3" w:themeFill="background2" w:themeFillShade="E6"/>
          </w:tcPr>
          <w:p w14:paraId="2CAFCAAD" w14:textId="77777777" w:rsidR="00153088" w:rsidRDefault="00153088" w:rsidP="00153088">
            <w:pPr>
              <w:pStyle w:val="Default"/>
              <w:jc w:val="center"/>
              <w:rPr>
                <w:color w:val="auto"/>
                <w:sz w:val="22"/>
                <w:szCs w:val="22"/>
              </w:rPr>
            </w:pPr>
            <w:r>
              <w:rPr>
                <w:sz w:val="22"/>
                <w:szCs w:val="22"/>
              </w:rPr>
              <w:t>Remarks</w:t>
            </w:r>
          </w:p>
        </w:tc>
      </w:tr>
      <w:tr w:rsidR="00153088" w14:paraId="5AFF59F0" w14:textId="77777777" w:rsidTr="00153088">
        <w:tc>
          <w:tcPr>
            <w:tcW w:w="1127" w:type="dxa"/>
          </w:tcPr>
          <w:p w14:paraId="4ABADCC9" w14:textId="77777777" w:rsidR="00153088" w:rsidRDefault="00153088" w:rsidP="00153088">
            <w:pPr>
              <w:pStyle w:val="Default"/>
              <w:rPr>
                <w:color w:val="auto"/>
                <w:sz w:val="22"/>
                <w:szCs w:val="22"/>
              </w:rPr>
            </w:pPr>
            <w:r>
              <w:rPr>
                <w:sz w:val="22"/>
                <w:szCs w:val="22"/>
              </w:rPr>
              <w:t>C Grade</w:t>
            </w:r>
          </w:p>
        </w:tc>
        <w:tc>
          <w:tcPr>
            <w:tcW w:w="608" w:type="dxa"/>
          </w:tcPr>
          <w:p w14:paraId="7DB4ECF3" w14:textId="77777777" w:rsidR="00153088" w:rsidRDefault="00153088" w:rsidP="00153088">
            <w:pPr>
              <w:pStyle w:val="Default"/>
              <w:jc w:val="center"/>
              <w:rPr>
                <w:color w:val="auto"/>
                <w:sz w:val="22"/>
                <w:szCs w:val="22"/>
              </w:rPr>
            </w:pPr>
            <w:r>
              <w:rPr>
                <w:sz w:val="22"/>
                <w:szCs w:val="22"/>
              </w:rPr>
              <w:t>1</w:t>
            </w:r>
          </w:p>
        </w:tc>
        <w:tc>
          <w:tcPr>
            <w:tcW w:w="1237" w:type="dxa"/>
          </w:tcPr>
          <w:p w14:paraId="20F30FA1" w14:textId="77777777" w:rsidR="00153088" w:rsidRDefault="00153088" w:rsidP="00153088">
            <w:pPr>
              <w:pStyle w:val="Default"/>
              <w:jc w:val="center"/>
              <w:rPr>
                <w:color w:val="auto"/>
                <w:sz w:val="22"/>
                <w:szCs w:val="22"/>
              </w:rPr>
            </w:pPr>
            <w:r>
              <w:rPr>
                <w:sz w:val="22"/>
                <w:szCs w:val="22"/>
              </w:rPr>
              <w:t>0900</w:t>
            </w:r>
          </w:p>
        </w:tc>
        <w:tc>
          <w:tcPr>
            <w:tcW w:w="1985" w:type="dxa"/>
          </w:tcPr>
          <w:p w14:paraId="27AB55F4" w14:textId="77777777" w:rsidR="00153088" w:rsidRDefault="00153088" w:rsidP="00153088">
            <w:pPr>
              <w:pStyle w:val="Default"/>
              <w:jc w:val="center"/>
              <w:rPr>
                <w:color w:val="auto"/>
                <w:sz w:val="22"/>
                <w:szCs w:val="22"/>
              </w:rPr>
            </w:pPr>
            <w:r>
              <w:rPr>
                <w:sz w:val="22"/>
                <w:szCs w:val="22"/>
              </w:rPr>
              <w:t>0800</w:t>
            </w:r>
          </w:p>
        </w:tc>
        <w:tc>
          <w:tcPr>
            <w:tcW w:w="5833" w:type="dxa"/>
          </w:tcPr>
          <w:p w14:paraId="730D2989" w14:textId="77777777" w:rsidR="00153088" w:rsidRDefault="00153088" w:rsidP="00153088">
            <w:pPr>
              <w:pStyle w:val="Default"/>
              <w:rPr>
                <w:color w:val="auto"/>
                <w:sz w:val="22"/>
                <w:szCs w:val="22"/>
              </w:rPr>
            </w:pPr>
            <w:r>
              <w:rPr>
                <w:sz w:val="22"/>
                <w:szCs w:val="22"/>
              </w:rPr>
              <w:t>Novice event</w:t>
            </w:r>
          </w:p>
        </w:tc>
      </w:tr>
      <w:tr w:rsidR="00153088" w14:paraId="4A7B983C" w14:textId="77777777" w:rsidTr="00153088">
        <w:tc>
          <w:tcPr>
            <w:tcW w:w="1127" w:type="dxa"/>
          </w:tcPr>
          <w:p w14:paraId="112A3F0E" w14:textId="77777777" w:rsidR="00153088" w:rsidRDefault="00153088" w:rsidP="00153088">
            <w:pPr>
              <w:pStyle w:val="Default"/>
              <w:rPr>
                <w:color w:val="auto"/>
                <w:sz w:val="22"/>
                <w:szCs w:val="22"/>
              </w:rPr>
            </w:pPr>
            <w:r>
              <w:rPr>
                <w:sz w:val="22"/>
                <w:szCs w:val="22"/>
              </w:rPr>
              <w:t>B Grade</w:t>
            </w:r>
          </w:p>
        </w:tc>
        <w:tc>
          <w:tcPr>
            <w:tcW w:w="608" w:type="dxa"/>
          </w:tcPr>
          <w:p w14:paraId="1CC1C106" w14:textId="77777777" w:rsidR="00153088" w:rsidRDefault="00153088" w:rsidP="00153088">
            <w:pPr>
              <w:pStyle w:val="Default"/>
              <w:jc w:val="center"/>
              <w:rPr>
                <w:color w:val="auto"/>
                <w:sz w:val="22"/>
                <w:szCs w:val="22"/>
              </w:rPr>
            </w:pPr>
            <w:r>
              <w:rPr>
                <w:color w:val="auto"/>
                <w:sz w:val="22"/>
                <w:szCs w:val="22"/>
              </w:rPr>
              <w:t>1</w:t>
            </w:r>
          </w:p>
        </w:tc>
        <w:tc>
          <w:tcPr>
            <w:tcW w:w="1237" w:type="dxa"/>
          </w:tcPr>
          <w:p w14:paraId="5016BADA" w14:textId="77777777" w:rsidR="00153088" w:rsidRDefault="00153088" w:rsidP="00153088">
            <w:pPr>
              <w:pStyle w:val="Default"/>
              <w:jc w:val="center"/>
              <w:rPr>
                <w:color w:val="auto"/>
                <w:sz w:val="22"/>
                <w:szCs w:val="22"/>
              </w:rPr>
            </w:pPr>
            <w:r>
              <w:rPr>
                <w:sz w:val="22"/>
                <w:szCs w:val="22"/>
              </w:rPr>
              <w:t>0950</w:t>
            </w:r>
          </w:p>
        </w:tc>
        <w:tc>
          <w:tcPr>
            <w:tcW w:w="1985" w:type="dxa"/>
          </w:tcPr>
          <w:p w14:paraId="130B1577" w14:textId="77777777" w:rsidR="00153088" w:rsidRDefault="00153088" w:rsidP="00153088">
            <w:pPr>
              <w:pStyle w:val="Default"/>
              <w:jc w:val="center"/>
              <w:rPr>
                <w:color w:val="auto"/>
                <w:sz w:val="22"/>
                <w:szCs w:val="22"/>
              </w:rPr>
            </w:pPr>
            <w:r>
              <w:rPr>
                <w:sz w:val="22"/>
                <w:szCs w:val="22"/>
              </w:rPr>
              <w:t>0800</w:t>
            </w:r>
          </w:p>
        </w:tc>
        <w:tc>
          <w:tcPr>
            <w:tcW w:w="5833" w:type="dxa"/>
          </w:tcPr>
          <w:p w14:paraId="2B4328A9" w14:textId="77777777" w:rsidR="00153088" w:rsidRDefault="00153088" w:rsidP="00153088">
            <w:pPr>
              <w:pStyle w:val="Default"/>
              <w:rPr>
                <w:color w:val="auto"/>
                <w:sz w:val="22"/>
                <w:szCs w:val="22"/>
              </w:rPr>
            </w:pPr>
            <w:r>
              <w:rPr>
                <w:sz w:val="22"/>
                <w:szCs w:val="22"/>
              </w:rPr>
              <w:t xml:space="preserve">Players in the B Grade are required to report at the same time as C Grade as the C Grade event may have limited numbers requiring the B Grade event to start earlier. </w:t>
            </w:r>
          </w:p>
        </w:tc>
      </w:tr>
      <w:tr w:rsidR="00153088" w14:paraId="1B66FBC4" w14:textId="77777777" w:rsidTr="00153088">
        <w:tc>
          <w:tcPr>
            <w:tcW w:w="1127" w:type="dxa"/>
          </w:tcPr>
          <w:p w14:paraId="028C2286" w14:textId="77777777" w:rsidR="00153088" w:rsidRDefault="00153088" w:rsidP="00153088">
            <w:pPr>
              <w:pStyle w:val="Default"/>
              <w:rPr>
                <w:color w:val="auto"/>
                <w:sz w:val="22"/>
                <w:szCs w:val="22"/>
              </w:rPr>
            </w:pPr>
            <w:r>
              <w:rPr>
                <w:sz w:val="22"/>
                <w:szCs w:val="22"/>
              </w:rPr>
              <w:t>A Grade</w:t>
            </w:r>
          </w:p>
        </w:tc>
        <w:tc>
          <w:tcPr>
            <w:tcW w:w="608" w:type="dxa"/>
          </w:tcPr>
          <w:p w14:paraId="5515114C" w14:textId="77777777" w:rsidR="00153088" w:rsidRDefault="00153088" w:rsidP="00153088">
            <w:pPr>
              <w:pStyle w:val="Default"/>
              <w:jc w:val="center"/>
              <w:rPr>
                <w:color w:val="auto"/>
                <w:sz w:val="22"/>
                <w:szCs w:val="22"/>
              </w:rPr>
            </w:pPr>
            <w:r>
              <w:rPr>
                <w:color w:val="auto"/>
                <w:sz w:val="22"/>
                <w:szCs w:val="22"/>
              </w:rPr>
              <w:t>1</w:t>
            </w:r>
          </w:p>
        </w:tc>
        <w:tc>
          <w:tcPr>
            <w:tcW w:w="1237" w:type="dxa"/>
          </w:tcPr>
          <w:p w14:paraId="2445674E" w14:textId="77777777" w:rsidR="00153088" w:rsidRDefault="00153088" w:rsidP="00153088">
            <w:pPr>
              <w:pStyle w:val="Default"/>
              <w:jc w:val="center"/>
              <w:rPr>
                <w:color w:val="auto"/>
                <w:sz w:val="22"/>
                <w:szCs w:val="22"/>
              </w:rPr>
            </w:pPr>
            <w:r>
              <w:rPr>
                <w:color w:val="auto"/>
                <w:sz w:val="22"/>
                <w:szCs w:val="22"/>
              </w:rPr>
              <w:t>1100</w:t>
            </w:r>
          </w:p>
        </w:tc>
        <w:tc>
          <w:tcPr>
            <w:tcW w:w="1985" w:type="dxa"/>
          </w:tcPr>
          <w:p w14:paraId="1598EBE3" w14:textId="77777777" w:rsidR="00153088" w:rsidRDefault="00153088" w:rsidP="00153088">
            <w:pPr>
              <w:pStyle w:val="Default"/>
              <w:jc w:val="center"/>
              <w:rPr>
                <w:color w:val="auto"/>
                <w:sz w:val="22"/>
                <w:szCs w:val="22"/>
              </w:rPr>
            </w:pPr>
            <w:r>
              <w:rPr>
                <w:color w:val="auto"/>
                <w:sz w:val="22"/>
                <w:szCs w:val="22"/>
              </w:rPr>
              <w:t>1000</w:t>
            </w:r>
          </w:p>
        </w:tc>
        <w:tc>
          <w:tcPr>
            <w:tcW w:w="5833" w:type="dxa"/>
          </w:tcPr>
          <w:p w14:paraId="269E210F" w14:textId="77777777" w:rsidR="00153088" w:rsidRDefault="00153088" w:rsidP="00153088">
            <w:pPr>
              <w:pStyle w:val="Default"/>
              <w:rPr>
                <w:color w:val="auto"/>
                <w:sz w:val="22"/>
                <w:szCs w:val="22"/>
              </w:rPr>
            </w:pPr>
          </w:p>
        </w:tc>
      </w:tr>
      <w:tr w:rsidR="00153088" w14:paraId="74C09ECB" w14:textId="77777777" w:rsidTr="00153088">
        <w:tc>
          <w:tcPr>
            <w:tcW w:w="1127" w:type="dxa"/>
          </w:tcPr>
          <w:p w14:paraId="58D55456" w14:textId="77777777" w:rsidR="00153088" w:rsidRDefault="00153088" w:rsidP="00153088">
            <w:pPr>
              <w:pStyle w:val="Default"/>
              <w:rPr>
                <w:color w:val="auto"/>
                <w:sz w:val="22"/>
                <w:szCs w:val="22"/>
              </w:rPr>
            </w:pPr>
            <w:r>
              <w:rPr>
                <w:color w:val="auto"/>
                <w:sz w:val="22"/>
                <w:szCs w:val="22"/>
              </w:rPr>
              <w:t>U25</w:t>
            </w:r>
          </w:p>
        </w:tc>
        <w:tc>
          <w:tcPr>
            <w:tcW w:w="608" w:type="dxa"/>
          </w:tcPr>
          <w:p w14:paraId="0B1141AF" w14:textId="77777777" w:rsidR="00153088" w:rsidRDefault="00153088" w:rsidP="00153088">
            <w:pPr>
              <w:pStyle w:val="Default"/>
              <w:jc w:val="center"/>
              <w:rPr>
                <w:color w:val="auto"/>
                <w:sz w:val="22"/>
                <w:szCs w:val="22"/>
              </w:rPr>
            </w:pPr>
            <w:r>
              <w:rPr>
                <w:color w:val="auto"/>
                <w:sz w:val="22"/>
                <w:szCs w:val="22"/>
              </w:rPr>
              <w:t>1</w:t>
            </w:r>
          </w:p>
        </w:tc>
        <w:tc>
          <w:tcPr>
            <w:tcW w:w="1237" w:type="dxa"/>
          </w:tcPr>
          <w:p w14:paraId="30119344" w14:textId="77777777" w:rsidR="00153088" w:rsidRDefault="00153088" w:rsidP="00153088">
            <w:pPr>
              <w:pStyle w:val="Default"/>
              <w:jc w:val="center"/>
              <w:rPr>
                <w:color w:val="auto"/>
                <w:sz w:val="22"/>
                <w:szCs w:val="22"/>
              </w:rPr>
            </w:pPr>
            <w:r>
              <w:rPr>
                <w:color w:val="auto"/>
                <w:sz w:val="22"/>
                <w:szCs w:val="22"/>
              </w:rPr>
              <w:t>1400</w:t>
            </w:r>
          </w:p>
        </w:tc>
        <w:tc>
          <w:tcPr>
            <w:tcW w:w="1985" w:type="dxa"/>
          </w:tcPr>
          <w:p w14:paraId="2D4B767D" w14:textId="77777777" w:rsidR="00153088" w:rsidRDefault="00153088" w:rsidP="00153088">
            <w:pPr>
              <w:pStyle w:val="Default"/>
              <w:jc w:val="center"/>
              <w:rPr>
                <w:color w:val="auto"/>
                <w:sz w:val="22"/>
                <w:szCs w:val="22"/>
              </w:rPr>
            </w:pPr>
            <w:r>
              <w:rPr>
                <w:color w:val="auto"/>
                <w:sz w:val="22"/>
                <w:szCs w:val="22"/>
              </w:rPr>
              <w:t>1300</w:t>
            </w:r>
          </w:p>
        </w:tc>
        <w:tc>
          <w:tcPr>
            <w:tcW w:w="5833" w:type="dxa"/>
          </w:tcPr>
          <w:p w14:paraId="430D6AA2" w14:textId="77777777" w:rsidR="00153088" w:rsidRDefault="00153088" w:rsidP="00153088">
            <w:pPr>
              <w:pStyle w:val="Default"/>
              <w:rPr>
                <w:color w:val="auto"/>
                <w:sz w:val="22"/>
                <w:szCs w:val="22"/>
              </w:rPr>
            </w:pPr>
          </w:p>
        </w:tc>
      </w:tr>
      <w:tr w:rsidR="00153088" w14:paraId="35D2623D" w14:textId="77777777" w:rsidTr="00153088">
        <w:tc>
          <w:tcPr>
            <w:tcW w:w="1127" w:type="dxa"/>
          </w:tcPr>
          <w:p w14:paraId="1C98B8B3" w14:textId="77777777" w:rsidR="00153088" w:rsidRDefault="00153088" w:rsidP="00153088">
            <w:pPr>
              <w:pStyle w:val="Default"/>
              <w:rPr>
                <w:color w:val="auto"/>
                <w:sz w:val="22"/>
                <w:szCs w:val="22"/>
              </w:rPr>
            </w:pPr>
            <w:r>
              <w:rPr>
                <w:color w:val="auto"/>
                <w:sz w:val="22"/>
                <w:szCs w:val="22"/>
              </w:rPr>
              <w:t>O40</w:t>
            </w:r>
          </w:p>
        </w:tc>
        <w:tc>
          <w:tcPr>
            <w:tcW w:w="608" w:type="dxa"/>
          </w:tcPr>
          <w:p w14:paraId="29F274AF" w14:textId="77777777" w:rsidR="00153088" w:rsidRDefault="00153088" w:rsidP="00153088">
            <w:pPr>
              <w:pStyle w:val="Default"/>
              <w:jc w:val="center"/>
              <w:rPr>
                <w:color w:val="auto"/>
                <w:sz w:val="22"/>
                <w:szCs w:val="22"/>
              </w:rPr>
            </w:pPr>
            <w:r>
              <w:rPr>
                <w:color w:val="auto"/>
                <w:sz w:val="22"/>
                <w:szCs w:val="22"/>
              </w:rPr>
              <w:t>1</w:t>
            </w:r>
          </w:p>
        </w:tc>
        <w:tc>
          <w:tcPr>
            <w:tcW w:w="1237" w:type="dxa"/>
          </w:tcPr>
          <w:p w14:paraId="55732641" w14:textId="77777777" w:rsidR="00153088" w:rsidRDefault="00153088" w:rsidP="00153088">
            <w:pPr>
              <w:pStyle w:val="Default"/>
              <w:jc w:val="center"/>
              <w:rPr>
                <w:color w:val="auto"/>
                <w:sz w:val="22"/>
                <w:szCs w:val="22"/>
              </w:rPr>
            </w:pPr>
            <w:r>
              <w:rPr>
                <w:color w:val="auto"/>
                <w:sz w:val="22"/>
                <w:szCs w:val="22"/>
              </w:rPr>
              <w:t>1400</w:t>
            </w:r>
          </w:p>
        </w:tc>
        <w:tc>
          <w:tcPr>
            <w:tcW w:w="1985" w:type="dxa"/>
          </w:tcPr>
          <w:p w14:paraId="3D8F6CCC" w14:textId="77777777" w:rsidR="00153088" w:rsidRDefault="00153088" w:rsidP="00153088">
            <w:pPr>
              <w:pStyle w:val="Default"/>
              <w:jc w:val="center"/>
              <w:rPr>
                <w:color w:val="auto"/>
                <w:sz w:val="22"/>
                <w:szCs w:val="22"/>
              </w:rPr>
            </w:pPr>
            <w:r>
              <w:rPr>
                <w:color w:val="auto"/>
                <w:sz w:val="22"/>
                <w:szCs w:val="22"/>
              </w:rPr>
              <w:t>1300</w:t>
            </w:r>
          </w:p>
        </w:tc>
        <w:tc>
          <w:tcPr>
            <w:tcW w:w="5833" w:type="dxa"/>
          </w:tcPr>
          <w:p w14:paraId="424D9824" w14:textId="77777777" w:rsidR="00153088" w:rsidRDefault="00153088" w:rsidP="00153088">
            <w:pPr>
              <w:pStyle w:val="Default"/>
              <w:rPr>
                <w:color w:val="auto"/>
                <w:sz w:val="22"/>
                <w:szCs w:val="22"/>
              </w:rPr>
            </w:pPr>
          </w:p>
        </w:tc>
      </w:tr>
      <w:tr w:rsidR="00153088" w14:paraId="47B76AB7" w14:textId="77777777" w:rsidTr="00153088">
        <w:tc>
          <w:tcPr>
            <w:tcW w:w="1127" w:type="dxa"/>
          </w:tcPr>
          <w:p w14:paraId="630F8ABC" w14:textId="77777777" w:rsidR="00153088" w:rsidRDefault="00153088" w:rsidP="00153088">
            <w:pPr>
              <w:pStyle w:val="Default"/>
              <w:rPr>
                <w:color w:val="auto"/>
                <w:sz w:val="22"/>
                <w:szCs w:val="22"/>
              </w:rPr>
            </w:pPr>
            <w:r>
              <w:rPr>
                <w:color w:val="auto"/>
                <w:sz w:val="22"/>
                <w:szCs w:val="22"/>
              </w:rPr>
              <w:t>Ladies</w:t>
            </w:r>
          </w:p>
        </w:tc>
        <w:tc>
          <w:tcPr>
            <w:tcW w:w="608" w:type="dxa"/>
          </w:tcPr>
          <w:p w14:paraId="664A408F" w14:textId="77777777" w:rsidR="00153088" w:rsidRDefault="00153088" w:rsidP="00153088">
            <w:pPr>
              <w:pStyle w:val="Default"/>
              <w:jc w:val="center"/>
              <w:rPr>
                <w:color w:val="auto"/>
                <w:sz w:val="22"/>
                <w:szCs w:val="22"/>
              </w:rPr>
            </w:pPr>
            <w:r>
              <w:rPr>
                <w:color w:val="auto"/>
                <w:sz w:val="22"/>
                <w:szCs w:val="22"/>
              </w:rPr>
              <w:t>1</w:t>
            </w:r>
          </w:p>
        </w:tc>
        <w:tc>
          <w:tcPr>
            <w:tcW w:w="1237" w:type="dxa"/>
          </w:tcPr>
          <w:p w14:paraId="499BAE3A" w14:textId="77777777" w:rsidR="00153088" w:rsidRDefault="00153088" w:rsidP="00153088">
            <w:pPr>
              <w:pStyle w:val="Default"/>
              <w:jc w:val="center"/>
              <w:rPr>
                <w:color w:val="auto"/>
                <w:sz w:val="22"/>
                <w:szCs w:val="22"/>
              </w:rPr>
            </w:pPr>
            <w:r>
              <w:rPr>
                <w:color w:val="auto"/>
                <w:sz w:val="22"/>
                <w:szCs w:val="22"/>
              </w:rPr>
              <w:t>1500</w:t>
            </w:r>
          </w:p>
        </w:tc>
        <w:tc>
          <w:tcPr>
            <w:tcW w:w="1985" w:type="dxa"/>
          </w:tcPr>
          <w:p w14:paraId="7477BFB5" w14:textId="77777777" w:rsidR="00153088" w:rsidRDefault="00153088" w:rsidP="00153088">
            <w:pPr>
              <w:pStyle w:val="Default"/>
              <w:jc w:val="center"/>
              <w:rPr>
                <w:color w:val="auto"/>
                <w:sz w:val="22"/>
                <w:szCs w:val="22"/>
              </w:rPr>
            </w:pPr>
            <w:r>
              <w:rPr>
                <w:color w:val="auto"/>
                <w:sz w:val="22"/>
                <w:szCs w:val="22"/>
              </w:rPr>
              <w:t>1400</w:t>
            </w:r>
          </w:p>
        </w:tc>
        <w:tc>
          <w:tcPr>
            <w:tcW w:w="5833" w:type="dxa"/>
          </w:tcPr>
          <w:p w14:paraId="31027E63" w14:textId="77777777" w:rsidR="00153088" w:rsidRDefault="00153088" w:rsidP="00153088">
            <w:pPr>
              <w:pStyle w:val="Default"/>
              <w:rPr>
                <w:color w:val="auto"/>
                <w:sz w:val="22"/>
                <w:szCs w:val="22"/>
              </w:rPr>
            </w:pPr>
          </w:p>
        </w:tc>
      </w:tr>
      <w:tr w:rsidR="00153088" w14:paraId="707BD280" w14:textId="77777777" w:rsidTr="00153088">
        <w:tc>
          <w:tcPr>
            <w:tcW w:w="1127" w:type="dxa"/>
          </w:tcPr>
          <w:p w14:paraId="6285C4A5" w14:textId="77777777" w:rsidR="00153088" w:rsidRDefault="00153088" w:rsidP="00153088">
            <w:pPr>
              <w:pStyle w:val="Default"/>
              <w:rPr>
                <w:color w:val="auto"/>
                <w:sz w:val="22"/>
                <w:szCs w:val="22"/>
              </w:rPr>
            </w:pPr>
            <w:r>
              <w:rPr>
                <w:color w:val="auto"/>
                <w:sz w:val="22"/>
                <w:szCs w:val="22"/>
              </w:rPr>
              <w:t>Elite</w:t>
            </w:r>
          </w:p>
        </w:tc>
        <w:tc>
          <w:tcPr>
            <w:tcW w:w="608" w:type="dxa"/>
          </w:tcPr>
          <w:p w14:paraId="40D5E9CC" w14:textId="77777777" w:rsidR="00153088" w:rsidRDefault="00153088" w:rsidP="00153088">
            <w:pPr>
              <w:pStyle w:val="Default"/>
              <w:jc w:val="center"/>
              <w:rPr>
                <w:color w:val="auto"/>
                <w:sz w:val="22"/>
                <w:szCs w:val="22"/>
              </w:rPr>
            </w:pPr>
            <w:r>
              <w:rPr>
                <w:color w:val="auto"/>
                <w:sz w:val="22"/>
                <w:szCs w:val="22"/>
              </w:rPr>
              <w:t>2</w:t>
            </w:r>
          </w:p>
        </w:tc>
        <w:tc>
          <w:tcPr>
            <w:tcW w:w="1237" w:type="dxa"/>
          </w:tcPr>
          <w:p w14:paraId="69771A9D" w14:textId="77777777" w:rsidR="00153088" w:rsidRDefault="00153088" w:rsidP="00153088">
            <w:pPr>
              <w:pStyle w:val="Default"/>
              <w:jc w:val="center"/>
              <w:rPr>
                <w:color w:val="auto"/>
                <w:sz w:val="22"/>
                <w:szCs w:val="22"/>
              </w:rPr>
            </w:pPr>
            <w:r>
              <w:rPr>
                <w:color w:val="auto"/>
                <w:sz w:val="22"/>
                <w:szCs w:val="22"/>
              </w:rPr>
              <w:t>1100</w:t>
            </w:r>
          </w:p>
        </w:tc>
        <w:tc>
          <w:tcPr>
            <w:tcW w:w="1985" w:type="dxa"/>
          </w:tcPr>
          <w:p w14:paraId="1944DB45" w14:textId="77777777" w:rsidR="00153088" w:rsidRDefault="00153088" w:rsidP="00153088">
            <w:pPr>
              <w:pStyle w:val="Default"/>
              <w:jc w:val="center"/>
              <w:rPr>
                <w:color w:val="auto"/>
                <w:sz w:val="22"/>
                <w:szCs w:val="22"/>
              </w:rPr>
            </w:pPr>
            <w:r>
              <w:rPr>
                <w:color w:val="auto"/>
                <w:sz w:val="22"/>
                <w:szCs w:val="22"/>
              </w:rPr>
              <w:t>1000</w:t>
            </w:r>
          </w:p>
        </w:tc>
        <w:tc>
          <w:tcPr>
            <w:tcW w:w="5833" w:type="dxa"/>
          </w:tcPr>
          <w:p w14:paraId="019C9E91" w14:textId="77777777" w:rsidR="00153088" w:rsidRDefault="00153088" w:rsidP="00153088">
            <w:pPr>
              <w:pStyle w:val="Default"/>
              <w:rPr>
                <w:color w:val="auto"/>
                <w:sz w:val="22"/>
                <w:szCs w:val="22"/>
              </w:rPr>
            </w:pPr>
          </w:p>
        </w:tc>
      </w:tr>
    </w:tbl>
    <w:p w14:paraId="594770AF" w14:textId="77777777" w:rsidR="00153088" w:rsidRPr="001B0A5F" w:rsidRDefault="00153088" w:rsidP="00153088">
      <w:pPr>
        <w:autoSpaceDE w:val="0"/>
        <w:autoSpaceDN w:val="0"/>
        <w:adjustRightInd w:val="0"/>
        <w:rPr>
          <w:sz w:val="24"/>
          <w:szCs w:val="24"/>
          <w:lang w:val="en-GB" w:eastAsia="en-GB"/>
        </w:rPr>
        <w:sectPr w:rsidR="00153088" w:rsidRPr="001B0A5F" w:rsidSect="00153088">
          <w:footerReference w:type="default" r:id="rId23"/>
          <w:pgSz w:w="12240" w:h="16340"/>
          <w:pgMar w:top="1440" w:right="1440" w:bottom="1440" w:left="1440" w:header="720" w:footer="720" w:gutter="0"/>
          <w:pgNumType w:start="1"/>
          <w:cols w:space="720"/>
          <w:noEndnote/>
          <w:docGrid w:linePitch="272"/>
        </w:sectPr>
      </w:pPr>
    </w:p>
    <w:p w14:paraId="24BADC71" w14:textId="77777777" w:rsidR="00153088" w:rsidRPr="001B0A5F" w:rsidRDefault="00153088" w:rsidP="00153088">
      <w:pPr>
        <w:autoSpaceDE w:val="0"/>
        <w:autoSpaceDN w:val="0"/>
        <w:adjustRightInd w:val="0"/>
        <w:jc w:val="right"/>
        <w:rPr>
          <w:rFonts w:ascii="Arial" w:hAnsi="Arial" w:cs="Arial"/>
          <w:sz w:val="22"/>
          <w:lang w:val="en-GB" w:eastAsia="en-GB"/>
        </w:rPr>
      </w:pPr>
      <w:r w:rsidRPr="001B0A5F">
        <w:rPr>
          <w:rFonts w:ascii="Arial" w:hAnsi="Arial" w:cs="Arial"/>
          <w:bCs/>
          <w:sz w:val="22"/>
          <w:lang w:val="en-GB" w:eastAsia="en-GB"/>
        </w:rPr>
        <w:lastRenderedPageBreak/>
        <w:t xml:space="preserve">Appendix 1 </w:t>
      </w:r>
    </w:p>
    <w:p w14:paraId="2FA79FFC" w14:textId="77777777" w:rsidR="00153088" w:rsidRDefault="00153088" w:rsidP="00153088">
      <w:pPr>
        <w:autoSpaceDE w:val="0"/>
        <w:autoSpaceDN w:val="0"/>
        <w:adjustRightInd w:val="0"/>
        <w:jc w:val="right"/>
        <w:rPr>
          <w:rFonts w:ascii="Arial" w:hAnsi="Arial" w:cs="Arial"/>
          <w:bCs/>
          <w:sz w:val="22"/>
          <w:lang w:val="en-GB" w:eastAsia="en-GB"/>
        </w:rPr>
      </w:pPr>
      <w:r w:rsidRPr="001B0A5F">
        <w:rPr>
          <w:rFonts w:ascii="Arial" w:hAnsi="Arial" w:cs="Arial"/>
          <w:bCs/>
          <w:sz w:val="22"/>
          <w:lang w:val="en-GB" w:eastAsia="en-GB"/>
        </w:rPr>
        <w:t xml:space="preserve">to Annex A </w:t>
      </w:r>
    </w:p>
    <w:p w14:paraId="4CB16495" w14:textId="77777777" w:rsidR="00153088" w:rsidRDefault="00153088" w:rsidP="00153088">
      <w:pPr>
        <w:autoSpaceDE w:val="0"/>
        <w:autoSpaceDN w:val="0"/>
        <w:adjustRightInd w:val="0"/>
        <w:rPr>
          <w:rFonts w:ascii="Arial" w:hAnsi="Arial" w:cs="Arial"/>
          <w:b/>
          <w:bCs/>
          <w:sz w:val="22"/>
          <w:lang w:val="en-GB" w:eastAsia="en-GB"/>
        </w:rPr>
      </w:pPr>
      <w:r w:rsidRPr="001B0A5F">
        <w:rPr>
          <w:rFonts w:ascii="Arial" w:hAnsi="Arial" w:cs="Arial"/>
          <w:b/>
          <w:bCs/>
          <w:sz w:val="22"/>
          <w:lang w:val="en-GB" w:eastAsia="en-GB"/>
        </w:rPr>
        <w:t>SEEDING KNOCKOUT DRAW POSITIONS</w:t>
      </w:r>
    </w:p>
    <w:p w14:paraId="4C6C8065" w14:textId="77777777" w:rsidR="00153088" w:rsidRDefault="00153088" w:rsidP="00153088">
      <w:pPr>
        <w:autoSpaceDE w:val="0"/>
        <w:autoSpaceDN w:val="0"/>
        <w:adjustRightInd w:val="0"/>
        <w:rPr>
          <w:rFonts w:ascii="Arial" w:hAnsi="Arial" w:cs="Arial"/>
          <w:b/>
          <w:bCs/>
          <w:sz w:val="22"/>
          <w:lang w:val="en-GB" w:eastAsia="en-GB"/>
        </w:rPr>
      </w:pPr>
    </w:p>
    <w:tbl>
      <w:tblPr>
        <w:tblStyle w:val="TableGrid"/>
        <w:tblW w:w="0" w:type="auto"/>
        <w:jc w:val="center"/>
        <w:tblInd w:w="0" w:type="dxa"/>
        <w:tblLook w:val="04A0" w:firstRow="1" w:lastRow="0" w:firstColumn="1" w:lastColumn="0" w:noHBand="0" w:noVBand="1"/>
      </w:tblPr>
      <w:tblGrid>
        <w:gridCol w:w="1140"/>
        <w:gridCol w:w="1636"/>
        <w:gridCol w:w="1695"/>
      </w:tblGrid>
      <w:tr w:rsidR="00153088" w14:paraId="1D03876C" w14:textId="77777777" w:rsidTr="00153088">
        <w:trPr>
          <w:jc w:val="center"/>
        </w:trPr>
        <w:tc>
          <w:tcPr>
            <w:tcW w:w="1140" w:type="dxa"/>
            <w:shd w:val="clear" w:color="auto" w:fill="DDD9C3" w:themeFill="background2" w:themeFillShade="E6"/>
          </w:tcPr>
          <w:p w14:paraId="79867B7A" w14:textId="77777777" w:rsidR="00153088" w:rsidRPr="00F55EAB" w:rsidRDefault="00153088" w:rsidP="00153088">
            <w:pPr>
              <w:autoSpaceDE w:val="0"/>
              <w:autoSpaceDN w:val="0"/>
              <w:adjustRightInd w:val="0"/>
              <w:jc w:val="center"/>
              <w:rPr>
                <w:rFonts w:ascii="Arial" w:hAnsi="Arial" w:cs="Arial"/>
                <w:b/>
                <w:sz w:val="36"/>
                <w:lang w:val="en-GB" w:eastAsia="en-GB"/>
              </w:rPr>
            </w:pPr>
            <w:r w:rsidRPr="00F55EAB">
              <w:rPr>
                <w:rFonts w:ascii="Arial" w:hAnsi="Arial" w:cs="Arial"/>
                <w:b/>
                <w:sz w:val="36"/>
                <w:lang w:val="en-GB" w:eastAsia="en-GB"/>
              </w:rPr>
              <w:t>Seed</w:t>
            </w:r>
          </w:p>
        </w:tc>
        <w:tc>
          <w:tcPr>
            <w:tcW w:w="1276" w:type="dxa"/>
            <w:shd w:val="clear" w:color="auto" w:fill="DDD9C3" w:themeFill="background2" w:themeFillShade="E6"/>
          </w:tcPr>
          <w:p w14:paraId="373C00E4" w14:textId="77777777" w:rsidR="00153088" w:rsidRPr="00F55EAB" w:rsidRDefault="00153088" w:rsidP="00153088">
            <w:pPr>
              <w:autoSpaceDE w:val="0"/>
              <w:autoSpaceDN w:val="0"/>
              <w:adjustRightInd w:val="0"/>
              <w:jc w:val="center"/>
              <w:rPr>
                <w:rFonts w:ascii="Arial" w:hAnsi="Arial" w:cs="Arial"/>
                <w:b/>
                <w:sz w:val="36"/>
                <w:lang w:val="en-GB" w:eastAsia="en-GB"/>
              </w:rPr>
            </w:pPr>
            <w:r w:rsidRPr="00F55EAB">
              <w:rPr>
                <w:rFonts w:ascii="Arial" w:hAnsi="Arial" w:cs="Arial"/>
                <w:b/>
                <w:sz w:val="36"/>
                <w:lang w:val="en-GB" w:eastAsia="en-GB"/>
              </w:rPr>
              <w:t>Position</w:t>
            </w:r>
          </w:p>
        </w:tc>
        <w:tc>
          <w:tcPr>
            <w:tcW w:w="1695" w:type="dxa"/>
            <w:shd w:val="clear" w:color="auto" w:fill="DDD9C3" w:themeFill="background2" w:themeFillShade="E6"/>
          </w:tcPr>
          <w:p w14:paraId="13FAF130" w14:textId="77777777" w:rsidR="00153088" w:rsidRPr="00F55EAB" w:rsidRDefault="00153088" w:rsidP="00153088">
            <w:pPr>
              <w:autoSpaceDE w:val="0"/>
              <w:autoSpaceDN w:val="0"/>
              <w:adjustRightInd w:val="0"/>
              <w:jc w:val="center"/>
              <w:rPr>
                <w:rFonts w:ascii="Arial" w:hAnsi="Arial" w:cs="Arial"/>
                <w:b/>
                <w:sz w:val="36"/>
                <w:lang w:val="en-GB" w:eastAsia="en-GB"/>
              </w:rPr>
            </w:pPr>
            <w:r w:rsidRPr="00F55EAB">
              <w:rPr>
                <w:rFonts w:ascii="Arial" w:hAnsi="Arial" w:cs="Arial"/>
                <w:b/>
                <w:sz w:val="36"/>
                <w:lang w:val="en-GB" w:eastAsia="en-GB"/>
              </w:rPr>
              <w:t>Matches</w:t>
            </w:r>
          </w:p>
        </w:tc>
      </w:tr>
      <w:tr w:rsidR="00153088" w14:paraId="438AE7A4" w14:textId="77777777" w:rsidTr="00153088">
        <w:trPr>
          <w:jc w:val="center"/>
        </w:trPr>
        <w:tc>
          <w:tcPr>
            <w:tcW w:w="1140" w:type="dxa"/>
          </w:tcPr>
          <w:p w14:paraId="2B6EEA91"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w:t>
            </w:r>
          </w:p>
        </w:tc>
        <w:tc>
          <w:tcPr>
            <w:tcW w:w="1276" w:type="dxa"/>
          </w:tcPr>
          <w:p w14:paraId="59297638"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w:t>
            </w:r>
          </w:p>
        </w:tc>
        <w:tc>
          <w:tcPr>
            <w:tcW w:w="1695" w:type="dxa"/>
            <w:vMerge w:val="restart"/>
            <w:vAlign w:val="center"/>
          </w:tcPr>
          <w:p w14:paraId="26A92F5E" w14:textId="77777777" w:rsidR="00153088" w:rsidRDefault="00153088" w:rsidP="00153088">
            <w:pPr>
              <w:autoSpaceDE w:val="0"/>
              <w:autoSpaceDN w:val="0"/>
              <w:adjustRightInd w:val="0"/>
              <w:jc w:val="center"/>
              <w:rPr>
                <w:rFonts w:ascii="Arial" w:hAnsi="Arial" w:cs="Arial"/>
                <w:b/>
                <w:sz w:val="22"/>
                <w:lang w:val="en-GB" w:eastAsia="en-GB"/>
              </w:rPr>
            </w:pPr>
            <w:r w:rsidRPr="00F7048D">
              <w:rPr>
                <w:rFonts w:ascii="Arial" w:hAnsi="Arial" w:cs="Arial"/>
                <w:b/>
                <w:sz w:val="32"/>
                <w:szCs w:val="40"/>
                <w:lang w:val="en-GB" w:eastAsia="en-GB"/>
              </w:rPr>
              <w:t>1 v 32</w:t>
            </w:r>
          </w:p>
        </w:tc>
      </w:tr>
      <w:tr w:rsidR="00153088" w14:paraId="55D278A4" w14:textId="77777777" w:rsidTr="00153088">
        <w:trPr>
          <w:jc w:val="center"/>
        </w:trPr>
        <w:tc>
          <w:tcPr>
            <w:tcW w:w="1140" w:type="dxa"/>
          </w:tcPr>
          <w:p w14:paraId="42E544C9"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32</w:t>
            </w:r>
          </w:p>
        </w:tc>
        <w:tc>
          <w:tcPr>
            <w:tcW w:w="1276" w:type="dxa"/>
          </w:tcPr>
          <w:p w14:paraId="708CB46C"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w:t>
            </w:r>
          </w:p>
        </w:tc>
        <w:tc>
          <w:tcPr>
            <w:tcW w:w="1695" w:type="dxa"/>
            <w:vMerge/>
            <w:vAlign w:val="center"/>
          </w:tcPr>
          <w:p w14:paraId="60F29888"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2A1F50B3" w14:textId="77777777" w:rsidTr="00153088">
        <w:trPr>
          <w:jc w:val="center"/>
        </w:trPr>
        <w:tc>
          <w:tcPr>
            <w:tcW w:w="1140" w:type="dxa"/>
          </w:tcPr>
          <w:p w14:paraId="066B0040"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16</w:t>
            </w:r>
          </w:p>
        </w:tc>
        <w:tc>
          <w:tcPr>
            <w:tcW w:w="1276" w:type="dxa"/>
          </w:tcPr>
          <w:p w14:paraId="51F55477"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3</w:t>
            </w:r>
          </w:p>
        </w:tc>
        <w:tc>
          <w:tcPr>
            <w:tcW w:w="1695" w:type="dxa"/>
            <w:vMerge w:val="restart"/>
            <w:vAlign w:val="center"/>
          </w:tcPr>
          <w:p w14:paraId="4BB6426E"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16 v 17</w:t>
            </w:r>
          </w:p>
        </w:tc>
      </w:tr>
      <w:tr w:rsidR="00153088" w14:paraId="04AA087E" w14:textId="77777777" w:rsidTr="00153088">
        <w:trPr>
          <w:jc w:val="center"/>
        </w:trPr>
        <w:tc>
          <w:tcPr>
            <w:tcW w:w="1140" w:type="dxa"/>
          </w:tcPr>
          <w:p w14:paraId="0E67BB99"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17</w:t>
            </w:r>
          </w:p>
        </w:tc>
        <w:tc>
          <w:tcPr>
            <w:tcW w:w="1276" w:type="dxa"/>
          </w:tcPr>
          <w:p w14:paraId="3C948485"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4</w:t>
            </w:r>
          </w:p>
        </w:tc>
        <w:tc>
          <w:tcPr>
            <w:tcW w:w="1695" w:type="dxa"/>
            <w:vMerge/>
            <w:vAlign w:val="center"/>
          </w:tcPr>
          <w:p w14:paraId="28ACB50A"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0CB0B1ED" w14:textId="77777777" w:rsidTr="00153088">
        <w:trPr>
          <w:jc w:val="center"/>
        </w:trPr>
        <w:tc>
          <w:tcPr>
            <w:tcW w:w="1140" w:type="dxa"/>
          </w:tcPr>
          <w:p w14:paraId="0A1484AC"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8</w:t>
            </w:r>
          </w:p>
        </w:tc>
        <w:tc>
          <w:tcPr>
            <w:tcW w:w="1276" w:type="dxa"/>
          </w:tcPr>
          <w:p w14:paraId="5032651E"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5</w:t>
            </w:r>
          </w:p>
        </w:tc>
        <w:tc>
          <w:tcPr>
            <w:tcW w:w="1695" w:type="dxa"/>
            <w:vMerge w:val="restart"/>
            <w:vAlign w:val="center"/>
          </w:tcPr>
          <w:p w14:paraId="385E174D"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8 v 25</w:t>
            </w:r>
          </w:p>
        </w:tc>
      </w:tr>
      <w:tr w:rsidR="00153088" w14:paraId="6757F2E9" w14:textId="77777777" w:rsidTr="00153088">
        <w:trPr>
          <w:jc w:val="center"/>
        </w:trPr>
        <w:tc>
          <w:tcPr>
            <w:tcW w:w="1140" w:type="dxa"/>
          </w:tcPr>
          <w:p w14:paraId="71A6997A"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25</w:t>
            </w:r>
          </w:p>
        </w:tc>
        <w:tc>
          <w:tcPr>
            <w:tcW w:w="1276" w:type="dxa"/>
          </w:tcPr>
          <w:p w14:paraId="1F5AC8FF"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6</w:t>
            </w:r>
          </w:p>
        </w:tc>
        <w:tc>
          <w:tcPr>
            <w:tcW w:w="1695" w:type="dxa"/>
            <w:vMerge/>
            <w:vAlign w:val="center"/>
          </w:tcPr>
          <w:p w14:paraId="78DD92DC"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7A7E22EA" w14:textId="77777777" w:rsidTr="00153088">
        <w:trPr>
          <w:jc w:val="center"/>
        </w:trPr>
        <w:tc>
          <w:tcPr>
            <w:tcW w:w="1140" w:type="dxa"/>
          </w:tcPr>
          <w:p w14:paraId="340ED18D"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9</w:t>
            </w:r>
          </w:p>
        </w:tc>
        <w:tc>
          <w:tcPr>
            <w:tcW w:w="1276" w:type="dxa"/>
          </w:tcPr>
          <w:p w14:paraId="3789E032"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7</w:t>
            </w:r>
          </w:p>
        </w:tc>
        <w:tc>
          <w:tcPr>
            <w:tcW w:w="1695" w:type="dxa"/>
            <w:vMerge w:val="restart"/>
            <w:vAlign w:val="center"/>
          </w:tcPr>
          <w:p w14:paraId="3F6AAD10"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9 v 24</w:t>
            </w:r>
          </w:p>
        </w:tc>
      </w:tr>
      <w:tr w:rsidR="00153088" w14:paraId="67EB4B7B" w14:textId="77777777" w:rsidTr="00153088">
        <w:trPr>
          <w:jc w:val="center"/>
        </w:trPr>
        <w:tc>
          <w:tcPr>
            <w:tcW w:w="1140" w:type="dxa"/>
          </w:tcPr>
          <w:p w14:paraId="540E5E9F"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24</w:t>
            </w:r>
          </w:p>
        </w:tc>
        <w:tc>
          <w:tcPr>
            <w:tcW w:w="1276" w:type="dxa"/>
          </w:tcPr>
          <w:p w14:paraId="4650DE17"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8</w:t>
            </w:r>
          </w:p>
        </w:tc>
        <w:tc>
          <w:tcPr>
            <w:tcW w:w="1695" w:type="dxa"/>
            <w:vMerge/>
            <w:vAlign w:val="center"/>
          </w:tcPr>
          <w:p w14:paraId="2764FA83"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2BFFE7E9" w14:textId="77777777" w:rsidTr="00153088">
        <w:trPr>
          <w:jc w:val="center"/>
        </w:trPr>
        <w:tc>
          <w:tcPr>
            <w:tcW w:w="1140" w:type="dxa"/>
          </w:tcPr>
          <w:p w14:paraId="48BB89FF"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21</w:t>
            </w:r>
          </w:p>
        </w:tc>
        <w:tc>
          <w:tcPr>
            <w:tcW w:w="1276" w:type="dxa"/>
          </w:tcPr>
          <w:p w14:paraId="5DA9CD15"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9</w:t>
            </w:r>
          </w:p>
        </w:tc>
        <w:tc>
          <w:tcPr>
            <w:tcW w:w="1695" w:type="dxa"/>
            <w:vMerge w:val="restart"/>
            <w:vAlign w:val="center"/>
          </w:tcPr>
          <w:p w14:paraId="562D897A"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21 v 12</w:t>
            </w:r>
          </w:p>
        </w:tc>
      </w:tr>
      <w:tr w:rsidR="00153088" w14:paraId="1629EFDD" w14:textId="77777777" w:rsidTr="00153088">
        <w:trPr>
          <w:jc w:val="center"/>
        </w:trPr>
        <w:tc>
          <w:tcPr>
            <w:tcW w:w="1140" w:type="dxa"/>
          </w:tcPr>
          <w:p w14:paraId="1370A047"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12</w:t>
            </w:r>
          </w:p>
        </w:tc>
        <w:tc>
          <w:tcPr>
            <w:tcW w:w="1276" w:type="dxa"/>
          </w:tcPr>
          <w:p w14:paraId="62C173F8"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10</w:t>
            </w:r>
          </w:p>
        </w:tc>
        <w:tc>
          <w:tcPr>
            <w:tcW w:w="1695" w:type="dxa"/>
            <w:vMerge/>
            <w:vAlign w:val="center"/>
          </w:tcPr>
          <w:p w14:paraId="328AE96E"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4CE7B756" w14:textId="77777777" w:rsidTr="00153088">
        <w:trPr>
          <w:jc w:val="center"/>
        </w:trPr>
        <w:tc>
          <w:tcPr>
            <w:tcW w:w="1140" w:type="dxa"/>
          </w:tcPr>
          <w:p w14:paraId="61E3AF06"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28</w:t>
            </w:r>
          </w:p>
        </w:tc>
        <w:tc>
          <w:tcPr>
            <w:tcW w:w="1276" w:type="dxa"/>
          </w:tcPr>
          <w:p w14:paraId="76BE6CCB"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11</w:t>
            </w:r>
          </w:p>
        </w:tc>
        <w:tc>
          <w:tcPr>
            <w:tcW w:w="1695" w:type="dxa"/>
            <w:vMerge w:val="restart"/>
            <w:vAlign w:val="center"/>
          </w:tcPr>
          <w:p w14:paraId="02608C01"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28 v 5</w:t>
            </w:r>
          </w:p>
        </w:tc>
      </w:tr>
      <w:tr w:rsidR="00153088" w14:paraId="350B140A" w14:textId="77777777" w:rsidTr="00153088">
        <w:trPr>
          <w:jc w:val="center"/>
        </w:trPr>
        <w:tc>
          <w:tcPr>
            <w:tcW w:w="1140" w:type="dxa"/>
          </w:tcPr>
          <w:p w14:paraId="70714831"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5</w:t>
            </w:r>
          </w:p>
        </w:tc>
        <w:tc>
          <w:tcPr>
            <w:tcW w:w="1276" w:type="dxa"/>
          </w:tcPr>
          <w:p w14:paraId="44EB6A80"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12</w:t>
            </w:r>
          </w:p>
        </w:tc>
        <w:tc>
          <w:tcPr>
            <w:tcW w:w="1695" w:type="dxa"/>
            <w:vMerge/>
            <w:vAlign w:val="center"/>
          </w:tcPr>
          <w:p w14:paraId="16617D28"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0F14EC04" w14:textId="77777777" w:rsidTr="00153088">
        <w:trPr>
          <w:jc w:val="center"/>
        </w:trPr>
        <w:tc>
          <w:tcPr>
            <w:tcW w:w="1140" w:type="dxa"/>
          </w:tcPr>
          <w:p w14:paraId="050C996E"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20</w:t>
            </w:r>
          </w:p>
        </w:tc>
        <w:tc>
          <w:tcPr>
            <w:tcW w:w="1276" w:type="dxa"/>
          </w:tcPr>
          <w:p w14:paraId="4F66C39D"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13</w:t>
            </w:r>
          </w:p>
        </w:tc>
        <w:tc>
          <w:tcPr>
            <w:tcW w:w="1695" w:type="dxa"/>
            <w:vMerge w:val="restart"/>
            <w:vAlign w:val="center"/>
          </w:tcPr>
          <w:p w14:paraId="346B2FC8"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20 v 13</w:t>
            </w:r>
          </w:p>
        </w:tc>
      </w:tr>
      <w:tr w:rsidR="00153088" w14:paraId="70C2F57B" w14:textId="77777777" w:rsidTr="00153088">
        <w:trPr>
          <w:jc w:val="center"/>
        </w:trPr>
        <w:tc>
          <w:tcPr>
            <w:tcW w:w="1140" w:type="dxa"/>
          </w:tcPr>
          <w:p w14:paraId="30AF1F8F"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13</w:t>
            </w:r>
          </w:p>
        </w:tc>
        <w:tc>
          <w:tcPr>
            <w:tcW w:w="1276" w:type="dxa"/>
          </w:tcPr>
          <w:p w14:paraId="495A7D13"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14</w:t>
            </w:r>
          </w:p>
        </w:tc>
        <w:tc>
          <w:tcPr>
            <w:tcW w:w="1695" w:type="dxa"/>
            <w:vMerge/>
            <w:vAlign w:val="center"/>
          </w:tcPr>
          <w:p w14:paraId="2F7D30B9"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6BD1DA99" w14:textId="77777777" w:rsidTr="00153088">
        <w:trPr>
          <w:jc w:val="center"/>
        </w:trPr>
        <w:tc>
          <w:tcPr>
            <w:tcW w:w="1140" w:type="dxa"/>
          </w:tcPr>
          <w:p w14:paraId="02506C71"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29</w:t>
            </w:r>
          </w:p>
        </w:tc>
        <w:tc>
          <w:tcPr>
            <w:tcW w:w="1276" w:type="dxa"/>
          </w:tcPr>
          <w:p w14:paraId="625CEF29"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15</w:t>
            </w:r>
          </w:p>
        </w:tc>
        <w:tc>
          <w:tcPr>
            <w:tcW w:w="1695" w:type="dxa"/>
            <w:vMerge w:val="restart"/>
            <w:vAlign w:val="center"/>
          </w:tcPr>
          <w:p w14:paraId="224FD602"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29 v 4</w:t>
            </w:r>
          </w:p>
        </w:tc>
      </w:tr>
      <w:tr w:rsidR="00153088" w14:paraId="08FFA5C4" w14:textId="77777777" w:rsidTr="00153088">
        <w:trPr>
          <w:jc w:val="center"/>
        </w:trPr>
        <w:tc>
          <w:tcPr>
            <w:tcW w:w="1140" w:type="dxa"/>
          </w:tcPr>
          <w:p w14:paraId="6CBC118C"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4</w:t>
            </w:r>
          </w:p>
        </w:tc>
        <w:tc>
          <w:tcPr>
            <w:tcW w:w="1276" w:type="dxa"/>
          </w:tcPr>
          <w:p w14:paraId="05FA0C58"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16</w:t>
            </w:r>
          </w:p>
        </w:tc>
        <w:tc>
          <w:tcPr>
            <w:tcW w:w="1695" w:type="dxa"/>
            <w:vMerge/>
            <w:vAlign w:val="center"/>
          </w:tcPr>
          <w:p w14:paraId="64B82F68"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76867B90" w14:textId="77777777" w:rsidTr="00153088">
        <w:trPr>
          <w:jc w:val="center"/>
        </w:trPr>
        <w:tc>
          <w:tcPr>
            <w:tcW w:w="1140" w:type="dxa"/>
          </w:tcPr>
          <w:p w14:paraId="528702C7"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3</w:t>
            </w:r>
          </w:p>
        </w:tc>
        <w:tc>
          <w:tcPr>
            <w:tcW w:w="1276" w:type="dxa"/>
          </w:tcPr>
          <w:p w14:paraId="20827D70"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17</w:t>
            </w:r>
          </w:p>
        </w:tc>
        <w:tc>
          <w:tcPr>
            <w:tcW w:w="1695" w:type="dxa"/>
            <w:vMerge w:val="restart"/>
            <w:vAlign w:val="center"/>
          </w:tcPr>
          <w:p w14:paraId="4912EFCE"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3 v 30</w:t>
            </w:r>
          </w:p>
        </w:tc>
      </w:tr>
      <w:tr w:rsidR="00153088" w14:paraId="67B07B7E" w14:textId="77777777" w:rsidTr="00153088">
        <w:trPr>
          <w:jc w:val="center"/>
        </w:trPr>
        <w:tc>
          <w:tcPr>
            <w:tcW w:w="1140" w:type="dxa"/>
          </w:tcPr>
          <w:p w14:paraId="203F3954"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30</w:t>
            </w:r>
          </w:p>
        </w:tc>
        <w:tc>
          <w:tcPr>
            <w:tcW w:w="1276" w:type="dxa"/>
          </w:tcPr>
          <w:p w14:paraId="3487024A"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18</w:t>
            </w:r>
          </w:p>
        </w:tc>
        <w:tc>
          <w:tcPr>
            <w:tcW w:w="1695" w:type="dxa"/>
            <w:vMerge/>
            <w:vAlign w:val="center"/>
          </w:tcPr>
          <w:p w14:paraId="3A6FA241"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05BA35B9" w14:textId="77777777" w:rsidTr="00153088">
        <w:trPr>
          <w:jc w:val="center"/>
        </w:trPr>
        <w:tc>
          <w:tcPr>
            <w:tcW w:w="1140" w:type="dxa"/>
          </w:tcPr>
          <w:p w14:paraId="787E6F7B"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14</w:t>
            </w:r>
          </w:p>
        </w:tc>
        <w:tc>
          <w:tcPr>
            <w:tcW w:w="1276" w:type="dxa"/>
          </w:tcPr>
          <w:p w14:paraId="2587B24E"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19</w:t>
            </w:r>
          </w:p>
        </w:tc>
        <w:tc>
          <w:tcPr>
            <w:tcW w:w="1695" w:type="dxa"/>
            <w:vMerge w:val="restart"/>
            <w:vAlign w:val="center"/>
          </w:tcPr>
          <w:p w14:paraId="61D00E1C"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14 v 19</w:t>
            </w:r>
          </w:p>
        </w:tc>
      </w:tr>
      <w:tr w:rsidR="00153088" w14:paraId="0A168A45" w14:textId="77777777" w:rsidTr="00153088">
        <w:trPr>
          <w:jc w:val="center"/>
        </w:trPr>
        <w:tc>
          <w:tcPr>
            <w:tcW w:w="1140" w:type="dxa"/>
          </w:tcPr>
          <w:p w14:paraId="53AB9CC0"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19</w:t>
            </w:r>
          </w:p>
        </w:tc>
        <w:tc>
          <w:tcPr>
            <w:tcW w:w="1276" w:type="dxa"/>
          </w:tcPr>
          <w:p w14:paraId="79A94178"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20</w:t>
            </w:r>
          </w:p>
        </w:tc>
        <w:tc>
          <w:tcPr>
            <w:tcW w:w="1695" w:type="dxa"/>
            <w:vMerge/>
            <w:vAlign w:val="center"/>
          </w:tcPr>
          <w:p w14:paraId="6D41A2FC"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5634ECB6" w14:textId="77777777" w:rsidTr="00153088">
        <w:trPr>
          <w:jc w:val="center"/>
        </w:trPr>
        <w:tc>
          <w:tcPr>
            <w:tcW w:w="1140" w:type="dxa"/>
          </w:tcPr>
          <w:p w14:paraId="1DC34220"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6</w:t>
            </w:r>
          </w:p>
        </w:tc>
        <w:tc>
          <w:tcPr>
            <w:tcW w:w="1276" w:type="dxa"/>
          </w:tcPr>
          <w:p w14:paraId="66CC7CEC"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21</w:t>
            </w:r>
          </w:p>
        </w:tc>
        <w:tc>
          <w:tcPr>
            <w:tcW w:w="1695" w:type="dxa"/>
            <w:vMerge w:val="restart"/>
            <w:vAlign w:val="center"/>
          </w:tcPr>
          <w:p w14:paraId="4DE14585"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6 v 27</w:t>
            </w:r>
          </w:p>
        </w:tc>
      </w:tr>
      <w:tr w:rsidR="00153088" w14:paraId="7FD443A9" w14:textId="77777777" w:rsidTr="00153088">
        <w:trPr>
          <w:jc w:val="center"/>
        </w:trPr>
        <w:tc>
          <w:tcPr>
            <w:tcW w:w="1140" w:type="dxa"/>
          </w:tcPr>
          <w:p w14:paraId="4769E373"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27</w:t>
            </w:r>
          </w:p>
        </w:tc>
        <w:tc>
          <w:tcPr>
            <w:tcW w:w="1276" w:type="dxa"/>
          </w:tcPr>
          <w:p w14:paraId="44478ABE"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22</w:t>
            </w:r>
          </w:p>
        </w:tc>
        <w:tc>
          <w:tcPr>
            <w:tcW w:w="1695" w:type="dxa"/>
            <w:vMerge/>
            <w:vAlign w:val="center"/>
          </w:tcPr>
          <w:p w14:paraId="07A27E4F"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5865C9B4" w14:textId="77777777" w:rsidTr="00153088">
        <w:trPr>
          <w:jc w:val="center"/>
        </w:trPr>
        <w:tc>
          <w:tcPr>
            <w:tcW w:w="1140" w:type="dxa"/>
          </w:tcPr>
          <w:p w14:paraId="0D34959F"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11</w:t>
            </w:r>
          </w:p>
        </w:tc>
        <w:tc>
          <w:tcPr>
            <w:tcW w:w="1276" w:type="dxa"/>
          </w:tcPr>
          <w:p w14:paraId="355CA58B"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23</w:t>
            </w:r>
          </w:p>
        </w:tc>
        <w:tc>
          <w:tcPr>
            <w:tcW w:w="1695" w:type="dxa"/>
            <w:vMerge w:val="restart"/>
            <w:vAlign w:val="center"/>
          </w:tcPr>
          <w:p w14:paraId="3E47827D"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11 v 22</w:t>
            </w:r>
          </w:p>
        </w:tc>
      </w:tr>
      <w:tr w:rsidR="00153088" w14:paraId="5F5700A4" w14:textId="77777777" w:rsidTr="00153088">
        <w:trPr>
          <w:jc w:val="center"/>
        </w:trPr>
        <w:tc>
          <w:tcPr>
            <w:tcW w:w="1140" w:type="dxa"/>
          </w:tcPr>
          <w:p w14:paraId="53F7E57E"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22</w:t>
            </w:r>
          </w:p>
        </w:tc>
        <w:tc>
          <w:tcPr>
            <w:tcW w:w="1276" w:type="dxa"/>
          </w:tcPr>
          <w:p w14:paraId="682BEA36"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24</w:t>
            </w:r>
          </w:p>
        </w:tc>
        <w:tc>
          <w:tcPr>
            <w:tcW w:w="1695" w:type="dxa"/>
            <w:vMerge/>
            <w:vAlign w:val="center"/>
          </w:tcPr>
          <w:p w14:paraId="77C518D8"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32A1FED7" w14:textId="77777777" w:rsidTr="00153088">
        <w:trPr>
          <w:jc w:val="center"/>
        </w:trPr>
        <w:tc>
          <w:tcPr>
            <w:tcW w:w="1140" w:type="dxa"/>
          </w:tcPr>
          <w:p w14:paraId="27C07C41"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23</w:t>
            </w:r>
          </w:p>
        </w:tc>
        <w:tc>
          <w:tcPr>
            <w:tcW w:w="1276" w:type="dxa"/>
          </w:tcPr>
          <w:p w14:paraId="1E6B99F0"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25</w:t>
            </w:r>
          </w:p>
        </w:tc>
        <w:tc>
          <w:tcPr>
            <w:tcW w:w="1695" w:type="dxa"/>
            <w:vMerge w:val="restart"/>
            <w:vAlign w:val="center"/>
          </w:tcPr>
          <w:p w14:paraId="20FD5B3D"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23 v 10</w:t>
            </w:r>
          </w:p>
        </w:tc>
      </w:tr>
      <w:tr w:rsidR="00153088" w14:paraId="651CEAF5" w14:textId="77777777" w:rsidTr="00153088">
        <w:trPr>
          <w:jc w:val="center"/>
        </w:trPr>
        <w:tc>
          <w:tcPr>
            <w:tcW w:w="1140" w:type="dxa"/>
          </w:tcPr>
          <w:p w14:paraId="0BBA431E"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10</w:t>
            </w:r>
          </w:p>
        </w:tc>
        <w:tc>
          <w:tcPr>
            <w:tcW w:w="1276" w:type="dxa"/>
          </w:tcPr>
          <w:p w14:paraId="03AD948B"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26</w:t>
            </w:r>
          </w:p>
        </w:tc>
        <w:tc>
          <w:tcPr>
            <w:tcW w:w="1695" w:type="dxa"/>
            <w:vMerge/>
            <w:vAlign w:val="center"/>
          </w:tcPr>
          <w:p w14:paraId="35284647"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095749A3" w14:textId="77777777" w:rsidTr="00153088">
        <w:trPr>
          <w:jc w:val="center"/>
        </w:trPr>
        <w:tc>
          <w:tcPr>
            <w:tcW w:w="1140" w:type="dxa"/>
          </w:tcPr>
          <w:p w14:paraId="216E98B1"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26</w:t>
            </w:r>
          </w:p>
        </w:tc>
        <w:tc>
          <w:tcPr>
            <w:tcW w:w="1276" w:type="dxa"/>
          </w:tcPr>
          <w:p w14:paraId="2AE4700E"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27</w:t>
            </w:r>
          </w:p>
        </w:tc>
        <w:tc>
          <w:tcPr>
            <w:tcW w:w="1695" w:type="dxa"/>
            <w:vMerge w:val="restart"/>
            <w:vAlign w:val="center"/>
          </w:tcPr>
          <w:p w14:paraId="18AB93F1"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26 v 7</w:t>
            </w:r>
          </w:p>
        </w:tc>
      </w:tr>
      <w:tr w:rsidR="00153088" w14:paraId="1A199121" w14:textId="77777777" w:rsidTr="00153088">
        <w:trPr>
          <w:jc w:val="center"/>
        </w:trPr>
        <w:tc>
          <w:tcPr>
            <w:tcW w:w="1140" w:type="dxa"/>
          </w:tcPr>
          <w:p w14:paraId="74B0B7D2"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7</w:t>
            </w:r>
          </w:p>
        </w:tc>
        <w:tc>
          <w:tcPr>
            <w:tcW w:w="1276" w:type="dxa"/>
          </w:tcPr>
          <w:p w14:paraId="3A88E9AD"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28</w:t>
            </w:r>
          </w:p>
        </w:tc>
        <w:tc>
          <w:tcPr>
            <w:tcW w:w="1695" w:type="dxa"/>
            <w:vMerge/>
            <w:vAlign w:val="center"/>
          </w:tcPr>
          <w:p w14:paraId="31796B63"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15E0DB52" w14:textId="77777777" w:rsidTr="00153088">
        <w:trPr>
          <w:jc w:val="center"/>
        </w:trPr>
        <w:tc>
          <w:tcPr>
            <w:tcW w:w="1140" w:type="dxa"/>
          </w:tcPr>
          <w:p w14:paraId="61E1627F"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18</w:t>
            </w:r>
          </w:p>
        </w:tc>
        <w:tc>
          <w:tcPr>
            <w:tcW w:w="1276" w:type="dxa"/>
          </w:tcPr>
          <w:p w14:paraId="1E8C953B"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29</w:t>
            </w:r>
          </w:p>
        </w:tc>
        <w:tc>
          <w:tcPr>
            <w:tcW w:w="1695" w:type="dxa"/>
            <w:vMerge w:val="restart"/>
            <w:vAlign w:val="center"/>
          </w:tcPr>
          <w:p w14:paraId="1245ABEA"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18 v 15</w:t>
            </w:r>
          </w:p>
        </w:tc>
      </w:tr>
      <w:tr w:rsidR="00153088" w14:paraId="737937B5" w14:textId="77777777" w:rsidTr="00153088">
        <w:trPr>
          <w:jc w:val="center"/>
        </w:trPr>
        <w:tc>
          <w:tcPr>
            <w:tcW w:w="1140" w:type="dxa"/>
          </w:tcPr>
          <w:p w14:paraId="6E4A8BD0"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15</w:t>
            </w:r>
          </w:p>
        </w:tc>
        <w:tc>
          <w:tcPr>
            <w:tcW w:w="1276" w:type="dxa"/>
          </w:tcPr>
          <w:p w14:paraId="3CE29F27"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30</w:t>
            </w:r>
          </w:p>
        </w:tc>
        <w:tc>
          <w:tcPr>
            <w:tcW w:w="1695" w:type="dxa"/>
            <w:vMerge/>
            <w:vAlign w:val="center"/>
          </w:tcPr>
          <w:p w14:paraId="5D0066EB"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r w:rsidR="00153088" w14:paraId="193F0757" w14:textId="77777777" w:rsidTr="00153088">
        <w:trPr>
          <w:jc w:val="center"/>
        </w:trPr>
        <w:tc>
          <w:tcPr>
            <w:tcW w:w="1140" w:type="dxa"/>
          </w:tcPr>
          <w:p w14:paraId="0C5B2201"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color w:val="000000"/>
                <w:sz w:val="32"/>
                <w:szCs w:val="40"/>
                <w:lang w:val="en-GB" w:eastAsia="en-GB"/>
              </w:rPr>
              <w:t>31</w:t>
            </w:r>
          </w:p>
        </w:tc>
        <w:tc>
          <w:tcPr>
            <w:tcW w:w="1276" w:type="dxa"/>
          </w:tcPr>
          <w:p w14:paraId="1F342E99"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31</w:t>
            </w:r>
          </w:p>
        </w:tc>
        <w:tc>
          <w:tcPr>
            <w:tcW w:w="1695" w:type="dxa"/>
            <w:vMerge w:val="restart"/>
            <w:vAlign w:val="center"/>
          </w:tcPr>
          <w:p w14:paraId="2FEC59D5"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r>
              <w:rPr>
                <w:rFonts w:ascii="Arial" w:hAnsi="Arial" w:cs="Arial"/>
                <w:b/>
                <w:sz w:val="32"/>
                <w:szCs w:val="40"/>
                <w:lang w:val="en-GB" w:eastAsia="en-GB"/>
              </w:rPr>
              <w:t>31 v 2</w:t>
            </w:r>
          </w:p>
        </w:tc>
      </w:tr>
      <w:tr w:rsidR="00153088" w14:paraId="3D113D6E" w14:textId="77777777" w:rsidTr="00153088">
        <w:trPr>
          <w:jc w:val="center"/>
        </w:trPr>
        <w:tc>
          <w:tcPr>
            <w:tcW w:w="1140" w:type="dxa"/>
          </w:tcPr>
          <w:p w14:paraId="2209489C"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2</w:t>
            </w:r>
          </w:p>
        </w:tc>
        <w:tc>
          <w:tcPr>
            <w:tcW w:w="1276" w:type="dxa"/>
          </w:tcPr>
          <w:p w14:paraId="59333E65" w14:textId="77777777" w:rsidR="00153088" w:rsidRPr="00F55EAB" w:rsidRDefault="00153088" w:rsidP="00153088">
            <w:pPr>
              <w:autoSpaceDE w:val="0"/>
              <w:autoSpaceDN w:val="0"/>
              <w:adjustRightInd w:val="0"/>
              <w:jc w:val="center"/>
              <w:rPr>
                <w:rFonts w:ascii="Arial" w:hAnsi="Arial" w:cs="Arial"/>
                <w:sz w:val="32"/>
                <w:szCs w:val="40"/>
                <w:lang w:val="en-GB" w:eastAsia="en-GB"/>
              </w:rPr>
            </w:pPr>
            <w:r w:rsidRPr="00F55EAB">
              <w:rPr>
                <w:rFonts w:ascii="Arial" w:hAnsi="Arial" w:cs="Arial"/>
                <w:sz w:val="32"/>
                <w:szCs w:val="40"/>
                <w:lang w:val="en-GB" w:eastAsia="en-GB"/>
              </w:rPr>
              <w:t>32</w:t>
            </w:r>
          </w:p>
        </w:tc>
        <w:tc>
          <w:tcPr>
            <w:tcW w:w="1695" w:type="dxa"/>
            <w:vMerge/>
          </w:tcPr>
          <w:p w14:paraId="1DED8B99" w14:textId="77777777" w:rsidR="00153088" w:rsidRPr="00F7048D" w:rsidRDefault="00153088" w:rsidP="00153088">
            <w:pPr>
              <w:autoSpaceDE w:val="0"/>
              <w:autoSpaceDN w:val="0"/>
              <w:adjustRightInd w:val="0"/>
              <w:jc w:val="center"/>
              <w:rPr>
                <w:rFonts w:ascii="Arial" w:hAnsi="Arial" w:cs="Arial"/>
                <w:b/>
                <w:sz w:val="32"/>
                <w:szCs w:val="40"/>
                <w:lang w:val="en-GB" w:eastAsia="en-GB"/>
              </w:rPr>
            </w:pPr>
          </w:p>
        </w:tc>
      </w:tr>
    </w:tbl>
    <w:p w14:paraId="596E7E6D" w14:textId="77777777" w:rsidR="00153088" w:rsidRDefault="00153088" w:rsidP="00153088">
      <w:pPr>
        <w:autoSpaceDE w:val="0"/>
        <w:autoSpaceDN w:val="0"/>
        <w:adjustRightInd w:val="0"/>
        <w:rPr>
          <w:rFonts w:ascii="Arial" w:hAnsi="Arial" w:cs="Arial"/>
          <w:b/>
          <w:sz w:val="22"/>
          <w:lang w:val="en-GB" w:eastAsia="en-GB"/>
        </w:rPr>
        <w:sectPr w:rsidR="00153088" w:rsidSect="00153088">
          <w:footerReference w:type="default" r:id="rId24"/>
          <w:pgSz w:w="12240" w:h="15840" w:code="1"/>
          <w:pgMar w:top="720" w:right="720" w:bottom="720" w:left="720" w:header="709" w:footer="709" w:gutter="0"/>
          <w:pgNumType w:start="1"/>
          <w:cols w:space="720"/>
          <w:docGrid w:linePitch="272"/>
        </w:sectPr>
      </w:pPr>
    </w:p>
    <w:p w14:paraId="685F49E4" w14:textId="77777777" w:rsidR="00BD65FD" w:rsidRDefault="00BD65FD" w:rsidP="00A6595D"/>
    <w:p w14:paraId="458F25D0" w14:textId="77777777" w:rsidR="00BD65FD" w:rsidRDefault="00BD65FD" w:rsidP="00BD65FD">
      <w:pPr>
        <w:ind w:left="426" w:hanging="426"/>
        <w:jc w:val="right"/>
        <w:rPr>
          <w:rFonts w:ascii="Arial" w:hAnsi="Arial" w:cs="Arial"/>
          <w:sz w:val="22"/>
        </w:rPr>
      </w:pPr>
      <w:r w:rsidRPr="00BD65FD">
        <w:rPr>
          <w:rFonts w:ascii="Arial" w:hAnsi="Arial" w:cs="Arial"/>
          <w:sz w:val="22"/>
        </w:rPr>
        <w:t>Annex B</w:t>
      </w:r>
    </w:p>
    <w:p w14:paraId="696D8083" w14:textId="77777777" w:rsidR="00BD65FD" w:rsidRDefault="00BD65FD" w:rsidP="00BD65FD">
      <w:pPr>
        <w:ind w:left="426" w:hanging="426"/>
        <w:jc w:val="right"/>
        <w:rPr>
          <w:rFonts w:ascii="Arial" w:hAnsi="Arial" w:cs="Arial"/>
          <w:sz w:val="22"/>
        </w:rPr>
      </w:pPr>
    </w:p>
    <w:p w14:paraId="679F9161" w14:textId="77777777" w:rsidR="00BD65FD" w:rsidRDefault="00BD65FD" w:rsidP="00BD65FD">
      <w:pPr>
        <w:ind w:left="426" w:hanging="426"/>
        <w:jc w:val="right"/>
        <w:rPr>
          <w:rFonts w:ascii="Arial" w:hAnsi="Arial" w:cs="Arial"/>
          <w:sz w:val="22"/>
        </w:rPr>
      </w:pPr>
    </w:p>
    <w:p w14:paraId="2399B244" w14:textId="77777777" w:rsidR="00BD65FD" w:rsidRDefault="00BD65FD" w:rsidP="00BD65FD">
      <w:pPr>
        <w:pStyle w:val="Default"/>
        <w:rPr>
          <w:b/>
          <w:bCs/>
          <w:sz w:val="22"/>
          <w:szCs w:val="22"/>
        </w:rPr>
      </w:pPr>
      <w:r>
        <w:rPr>
          <w:b/>
          <w:bCs/>
          <w:sz w:val="22"/>
          <w:szCs w:val="22"/>
        </w:rPr>
        <w:t>2020 ARMY SQUASH ANNUAL DINNER - WED 22 JAN 2020</w:t>
      </w:r>
    </w:p>
    <w:p w14:paraId="5A5895AC" w14:textId="77777777" w:rsidR="00BD65FD" w:rsidRDefault="00BD65FD" w:rsidP="00BD65FD">
      <w:pPr>
        <w:pStyle w:val="Default"/>
        <w:rPr>
          <w:sz w:val="22"/>
          <w:szCs w:val="22"/>
        </w:rPr>
      </w:pPr>
    </w:p>
    <w:p w14:paraId="1372BF74" w14:textId="7C0C1019" w:rsidR="00BD65FD" w:rsidRDefault="00BD65FD" w:rsidP="00BD65FD">
      <w:pPr>
        <w:pStyle w:val="Default"/>
        <w:rPr>
          <w:sz w:val="22"/>
          <w:szCs w:val="22"/>
        </w:rPr>
      </w:pPr>
      <w:r>
        <w:rPr>
          <w:sz w:val="22"/>
          <w:szCs w:val="22"/>
        </w:rPr>
        <w:t xml:space="preserve">1.  </w:t>
      </w:r>
      <w:r>
        <w:rPr>
          <w:b/>
          <w:bCs/>
          <w:sz w:val="22"/>
          <w:szCs w:val="22"/>
        </w:rPr>
        <w:t>Outline</w:t>
      </w:r>
      <w:r>
        <w:rPr>
          <w:sz w:val="22"/>
          <w:szCs w:val="22"/>
        </w:rPr>
        <w:t xml:space="preserve">.  The Army Squash Annual Dinner will be held at the Winchester Racquets and Fitness Club, Bereweeke Road, Winchester, SO22 6AP on the evening of Wednesday 22 Jan 20. </w:t>
      </w:r>
    </w:p>
    <w:p w14:paraId="3427820F" w14:textId="77777777" w:rsidR="00BD65FD" w:rsidRDefault="00BD65FD" w:rsidP="00BD65FD">
      <w:pPr>
        <w:pStyle w:val="Default"/>
        <w:rPr>
          <w:sz w:val="22"/>
          <w:szCs w:val="22"/>
        </w:rPr>
      </w:pPr>
    </w:p>
    <w:p w14:paraId="6AB546C6" w14:textId="75D278CE" w:rsidR="00BD65FD" w:rsidRDefault="00BD65FD" w:rsidP="00BD65FD">
      <w:pPr>
        <w:pStyle w:val="Default"/>
        <w:rPr>
          <w:sz w:val="22"/>
          <w:szCs w:val="22"/>
        </w:rPr>
      </w:pPr>
      <w:r>
        <w:rPr>
          <w:sz w:val="22"/>
          <w:szCs w:val="22"/>
        </w:rPr>
        <w:t xml:space="preserve">2.  </w:t>
      </w:r>
      <w:r>
        <w:rPr>
          <w:b/>
          <w:bCs/>
          <w:sz w:val="22"/>
          <w:szCs w:val="22"/>
        </w:rPr>
        <w:t xml:space="preserve">Attendance.  </w:t>
      </w:r>
      <w:r>
        <w:rPr>
          <w:sz w:val="22"/>
          <w:szCs w:val="22"/>
        </w:rPr>
        <w:t xml:space="preserve">Attendance is open to all current and past players, committee members and supporters of Army Squash; partners will also be welcome. The Dinner will also provide Army Squash with the opportunity to thank a number of invited guests (supporters and sponsors) of Army Squash and to present Army Squash Colours to selected players. </w:t>
      </w:r>
    </w:p>
    <w:p w14:paraId="47690527" w14:textId="77777777" w:rsidR="00BD65FD" w:rsidRDefault="00BD65FD" w:rsidP="00BD65FD">
      <w:pPr>
        <w:pStyle w:val="Default"/>
        <w:rPr>
          <w:sz w:val="22"/>
          <w:szCs w:val="22"/>
        </w:rPr>
      </w:pPr>
    </w:p>
    <w:p w14:paraId="22F7803D" w14:textId="26715C11" w:rsidR="00BD65FD" w:rsidRDefault="00BD65FD" w:rsidP="00BD65FD">
      <w:pPr>
        <w:pStyle w:val="Default"/>
        <w:rPr>
          <w:sz w:val="22"/>
          <w:szCs w:val="22"/>
        </w:rPr>
      </w:pPr>
      <w:r>
        <w:rPr>
          <w:sz w:val="22"/>
          <w:szCs w:val="22"/>
        </w:rPr>
        <w:t xml:space="preserve">3.  </w:t>
      </w:r>
      <w:r>
        <w:rPr>
          <w:b/>
          <w:bCs/>
          <w:sz w:val="22"/>
          <w:szCs w:val="22"/>
        </w:rPr>
        <w:t xml:space="preserve">Accommodation.  </w:t>
      </w:r>
      <w:r>
        <w:rPr>
          <w:sz w:val="22"/>
          <w:szCs w:val="22"/>
        </w:rPr>
        <w:t xml:space="preserve">Accommodation is an individual responsibility. </w:t>
      </w:r>
    </w:p>
    <w:p w14:paraId="0BFF5A30" w14:textId="77777777" w:rsidR="00BD65FD" w:rsidRDefault="00BD65FD" w:rsidP="00BD65FD">
      <w:pPr>
        <w:pStyle w:val="Default"/>
        <w:rPr>
          <w:sz w:val="22"/>
          <w:szCs w:val="22"/>
        </w:rPr>
      </w:pPr>
    </w:p>
    <w:p w14:paraId="5E33957D" w14:textId="65E5BAEF" w:rsidR="00BD65FD" w:rsidRDefault="00BD65FD" w:rsidP="00BD65FD">
      <w:pPr>
        <w:pStyle w:val="Default"/>
        <w:rPr>
          <w:sz w:val="22"/>
          <w:szCs w:val="22"/>
        </w:rPr>
      </w:pPr>
      <w:r>
        <w:rPr>
          <w:sz w:val="22"/>
          <w:szCs w:val="22"/>
        </w:rPr>
        <w:t xml:space="preserve">4.  </w:t>
      </w:r>
      <w:r>
        <w:rPr>
          <w:b/>
          <w:bCs/>
          <w:sz w:val="22"/>
          <w:szCs w:val="22"/>
        </w:rPr>
        <w:t xml:space="preserve">Transport.  </w:t>
      </w:r>
      <w:r>
        <w:rPr>
          <w:sz w:val="22"/>
          <w:szCs w:val="22"/>
        </w:rPr>
        <w:t xml:space="preserve">There will be no centrally organised transport on the evening, and attendees will need to arrange their own transport plan. Options include sharing with others and using local taxi firms. As an indication, a taxi from Winchester to the ATR or Worthy Down is approx. £20 and to Middle Wallop approx. £50. </w:t>
      </w:r>
    </w:p>
    <w:p w14:paraId="7BFAC322" w14:textId="77777777" w:rsidR="00BD65FD" w:rsidRDefault="00BD65FD" w:rsidP="00BD65FD">
      <w:pPr>
        <w:pStyle w:val="Default"/>
        <w:rPr>
          <w:sz w:val="22"/>
          <w:szCs w:val="22"/>
        </w:rPr>
      </w:pPr>
    </w:p>
    <w:p w14:paraId="5E1CF0AD" w14:textId="39415CF5" w:rsidR="00BD65FD" w:rsidRDefault="00BD65FD" w:rsidP="00BD65FD">
      <w:pPr>
        <w:pStyle w:val="Default"/>
        <w:rPr>
          <w:sz w:val="22"/>
          <w:szCs w:val="22"/>
        </w:rPr>
      </w:pPr>
      <w:r>
        <w:rPr>
          <w:sz w:val="22"/>
          <w:szCs w:val="22"/>
        </w:rPr>
        <w:t xml:space="preserve">5.  </w:t>
      </w:r>
      <w:r>
        <w:rPr>
          <w:b/>
          <w:bCs/>
          <w:sz w:val="22"/>
          <w:szCs w:val="22"/>
        </w:rPr>
        <w:t xml:space="preserve">Timings.  </w:t>
      </w:r>
      <w:r>
        <w:rPr>
          <w:sz w:val="22"/>
          <w:szCs w:val="22"/>
        </w:rPr>
        <w:t xml:space="preserve">The bar will be open from 1900hrs, and dinner will be served at 1930hrs. The bar will close at 2259hrs and attendees are requested to be clear of the club by 2330hrs. The club is located within a residential area of Winchester, and therefore due consideration is to be given with regards to noise and anti-social behaviour. </w:t>
      </w:r>
    </w:p>
    <w:p w14:paraId="174A0A78" w14:textId="77777777" w:rsidR="00BD65FD" w:rsidRDefault="00BD65FD" w:rsidP="00BD65FD">
      <w:pPr>
        <w:pStyle w:val="Default"/>
        <w:rPr>
          <w:sz w:val="22"/>
          <w:szCs w:val="22"/>
        </w:rPr>
      </w:pPr>
    </w:p>
    <w:p w14:paraId="0E806D78" w14:textId="1B97FFB1" w:rsidR="00BD65FD" w:rsidRDefault="00BD65FD" w:rsidP="00BD65FD">
      <w:pPr>
        <w:pStyle w:val="Default"/>
        <w:rPr>
          <w:sz w:val="22"/>
          <w:szCs w:val="22"/>
        </w:rPr>
      </w:pPr>
      <w:r>
        <w:rPr>
          <w:sz w:val="22"/>
          <w:szCs w:val="22"/>
        </w:rPr>
        <w:t xml:space="preserve">6.  </w:t>
      </w:r>
      <w:r>
        <w:rPr>
          <w:b/>
          <w:bCs/>
          <w:sz w:val="22"/>
          <w:szCs w:val="22"/>
        </w:rPr>
        <w:t xml:space="preserve">Dress.  </w:t>
      </w:r>
      <w:r>
        <w:rPr>
          <w:sz w:val="22"/>
          <w:szCs w:val="22"/>
        </w:rPr>
        <w:t xml:space="preserve">Dress is jacket, shirt and tie (or ladies’ equivalent). Although a dress code is stipulated, the intent is for the evening to be a relaxed and informal. </w:t>
      </w:r>
    </w:p>
    <w:p w14:paraId="6FF46032" w14:textId="77777777" w:rsidR="00BD65FD" w:rsidRDefault="00BD65FD" w:rsidP="00BD65FD">
      <w:pPr>
        <w:pStyle w:val="Default"/>
        <w:rPr>
          <w:sz w:val="22"/>
          <w:szCs w:val="22"/>
        </w:rPr>
      </w:pPr>
    </w:p>
    <w:p w14:paraId="0D1B4292" w14:textId="0FEAD0B9" w:rsidR="00BD65FD" w:rsidRDefault="00BD65FD" w:rsidP="00BD65FD">
      <w:pPr>
        <w:pStyle w:val="Default"/>
        <w:rPr>
          <w:sz w:val="22"/>
          <w:szCs w:val="22"/>
        </w:rPr>
      </w:pPr>
      <w:r>
        <w:rPr>
          <w:sz w:val="22"/>
          <w:szCs w:val="22"/>
        </w:rPr>
        <w:t xml:space="preserve">7.  </w:t>
      </w:r>
      <w:r>
        <w:rPr>
          <w:b/>
          <w:bCs/>
          <w:sz w:val="22"/>
          <w:szCs w:val="22"/>
        </w:rPr>
        <w:t xml:space="preserve">Cost.  </w:t>
      </w:r>
      <w:r>
        <w:rPr>
          <w:sz w:val="22"/>
          <w:szCs w:val="22"/>
        </w:rPr>
        <w:t xml:space="preserve">An excellent deal has been negotiated with the Club and included in the cost will be a 3 course dinner, table wine and port, and coffee / tea with a cheeseboard. Army Squash will heavily subsidise the Annual Dinner and the cost to </w:t>
      </w:r>
      <w:r w:rsidRPr="00102AD1">
        <w:rPr>
          <w:sz w:val="22"/>
          <w:szCs w:val="22"/>
        </w:rPr>
        <w:t>individuals will be only £5 per person and</w:t>
      </w:r>
      <w:r>
        <w:rPr>
          <w:sz w:val="22"/>
          <w:szCs w:val="22"/>
        </w:rPr>
        <w:t xml:space="preserve"> payment should be combined with your entry fee(s) as outlined in para 6 of the main instruction. </w:t>
      </w:r>
    </w:p>
    <w:p w14:paraId="69D59DCC" w14:textId="77777777" w:rsidR="00BD65FD" w:rsidRDefault="00BD65FD" w:rsidP="00BD65FD">
      <w:pPr>
        <w:pStyle w:val="Default"/>
        <w:rPr>
          <w:sz w:val="22"/>
          <w:szCs w:val="22"/>
        </w:rPr>
      </w:pPr>
    </w:p>
    <w:p w14:paraId="4313953E" w14:textId="07C324AA" w:rsidR="00BD65FD" w:rsidRDefault="00BD65FD" w:rsidP="00BD65FD">
      <w:pPr>
        <w:pStyle w:val="Default"/>
        <w:rPr>
          <w:sz w:val="22"/>
          <w:szCs w:val="22"/>
        </w:rPr>
      </w:pPr>
      <w:r>
        <w:rPr>
          <w:sz w:val="22"/>
          <w:szCs w:val="22"/>
        </w:rPr>
        <w:t xml:space="preserve">8.  </w:t>
      </w:r>
      <w:r>
        <w:rPr>
          <w:b/>
          <w:bCs/>
          <w:sz w:val="22"/>
          <w:szCs w:val="22"/>
        </w:rPr>
        <w:t>Booking and Payment</w:t>
      </w:r>
      <w:r>
        <w:rPr>
          <w:sz w:val="22"/>
          <w:szCs w:val="22"/>
        </w:rPr>
        <w:t xml:space="preserve">.  Places can be booked online via the </w:t>
      </w:r>
      <w:r w:rsidR="004111EE">
        <w:rPr>
          <w:sz w:val="22"/>
          <w:szCs w:val="22"/>
        </w:rPr>
        <w:t xml:space="preserve">link at paragraph 6 to the </w:t>
      </w:r>
      <w:r>
        <w:rPr>
          <w:sz w:val="22"/>
          <w:szCs w:val="22"/>
        </w:rPr>
        <w:t xml:space="preserve">main instruction. </w:t>
      </w:r>
      <w:r w:rsidR="004111EE">
        <w:rPr>
          <w:sz w:val="22"/>
          <w:szCs w:val="22"/>
        </w:rPr>
        <w:t xml:space="preserve">Spaces at the event are limited, it is advised to book as early as possible.  </w:t>
      </w:r>
      <w:r>
        <w:rPr>
          <w:sz w:val="22"/>
          <w:szCs w:val="22"/>
        </w:rPr>
        <w:t xml:space="preserve">The deadline for booking and payment is </w:t>
      </w:r>
      <w:r>
        <w:rPr>
          <w:b/>
          <w:bCs/>
          <w:sz w:val="22"/>
          <w:szCs w:val="22"/>
        </w:rPr>
        <w:t>1200 hours o</w:t>
      </w:r>
      <w:r w:rsidR="00165AAA">
        <w:rPr>
          <w:b/>
          <w:bCs/>
          <w:sz w:val="22"/>
          <w:szCs w:val="22"/>
        </w:rPr>
        <w:t>n 15</w:t>
      </w:r>
      <w:r>
        <w:rPr>
          <w:b/>
          <w:bCs/>
          <w:sz w:val="22"/>
          <w:szCs w:val="22"/>
        </w:rPr>
        <w:t xml:space="preserve"> Jan 20</w:t>
      </w:r>
      <w:r>
        <w:rPr>
          <w:sz w:val="22"/>
          <w:szCs w:val="22"/>
        </w:rPr>
        <w:t xml:space="preserve">. </w:t>
      </w:r>
    </w:p>
    <w:p w14:paraId="2FABFE4A" w14:textId="77777777" w:rsidR="00BD65FD" w:rsidRDefault="00BD65FD">
      <w:pPr>
        <w:rPr>
          <w:rFonts w:ascii="Arial" w:hAnsi="Arial" w:cs="Arial"/>
          <w:color w:val="000000"/>
          <w:sz w:val="22"/>
          <w:szCs w:val="22"/>
          <w:lang w:val="en-GB" w:eastAsia="en-GB"/>
        </w:rPr>
      </w:pPr>
      <w:r>
        <w:rPr>
          <w:sz w:val="22"/>
          <w:szCs w:val="22"/>
        </w:rPr>
        <w:br w:type="page"/>
      </w:r>
    </w:p>
    <w:p w14:paraId="2363F177" w14:textId="77777777" w:rsidR="00BD65FD" w:rsidRDefault="00BD65FD" w:rsidP="00BD65FD">
      <w:pPr>
        <w:pStyle w:val="Default"/>
        <w:rPr>
          <w:sz w:val="22"/>
          <w:szCs w:val="22"/>
        </w:rPr>
        <w:sectPr w:rsidR="00BD65FD" w:rsidSect="00243819">
          <w:footerReference w:type="default" r:id="rId25"/>
          <w:pgSz w:w="12240" w:h="15840" w:code="1"/>
          <w:pgMar w:top="1440" w:right="1440" w:bottom="1440" w:left="1440" w:header="709" w:footer="709" w:gutter="0"/>
          <w:pgNumType w:start="1"/>
          <w:cols w:space="720"/>
          <w:docGrid w:linePitch="272"/>
        </w:sectPr>
      </w:pPr>
    </w:p>
    <w:p w14:paraId="2FA10CAC" w14:textId="77777777" w:rsidR="00BD65FD" w:rsidRDefault="00BD65FD" w:rsidP="00BD65FD">
      <w:pPr>
        <w:pStyle w:val="Default"/>
        <w:jc w:val="right"/>
        <w:rPr>
          <w:sz w:val="22"/>
          <w:szCs w:val="22"/>
        </w:rPr>
      </w:pPr>
      <w:r>
        <w:rPr>
          <w:sz w:val="22"/>
          <w:szCs w:val="22"/>
        </w:rPr>
        <w:lastRenderedPageBreak/>
        <w:t>Annex C</w:t>
      </w:r>
    </w:p>
    <w:p w14:paraId="506FE984" w14:textId="77777777" w:rsidR="00BD65FD" w:rsidRDefault="00BD65FD" w:rsidP="00BD65FD">
      <w:pPr>
        <w:pStyle w:val="Default"/>
        <w:jc w:val="right"/>
        <w:rPr>
          <w:sz w:val="22"/>
          <w:szCs w:val="22"/>
        </w:rPr>
      </w:pPr>
    </w:p>
    <w:p w14:paraId="705E4E48" w14:textId="77777777" w:rsidR="00BD65FD" w:rsidRDefault="00BD65FD" w:rsidP="00BD65FD">
      <w:pPr>
        <w:pStyle w:val="Default"/>
        <w:rPr>
          <w:sz w:val="22"/>
          <w:szCs w:val="22"/>
        </w:rPr>
      </w:pPr>
      <w:r>
        <w:rPr>
          <w:b/>
          <w:bCs/>
          <w:sz w:val="20"/>
          <w:szCs w:val="20"/>
        </w:rPr>
        <w:t>WINCHESTER RACQUETS AND FITNESS CLUB - LOCAL AREA CAR PARKS</w:t>
      </w:r>
    </w:p>
    <w:p w14:paraId="6CEE1E7C" w14:textId="77777777" w:rsidR="00BD65FD" w:rsidRDefault="00BD65FD" w:rsidP="00BD65FD">
      <w:pPr>
        <w:pStyle w:val="Default"/>
        <w:rPr>
          <w:sz w:val="22"/>
          <w:szCs w:val="22"/>
        </w:rPr>
      </w:pPr>
    </w:p>
    <w:p w14:paraId="06145E7B" w14:textId="77777777" w:rsidR="00BD65FD" w:rsidRPr="004D78C1" w:rsidRDefault="00BD65FD" w:rsidP="00BD65FD">
      <w:pPr>
        <w:jc w:val="right"/>
        <w:rPr>
          <w:b/>
          <w:noProof/>
          <w:lang w:val="en-GB" w:eastAsia="en-GB"/>
        </w:rPr>
      </w:pPr>
      <w:r w:rsidRPr="004D78C1">
        <w:rPr>
          <w:b/>
          <w:noProof/>
          <w:lang w:val="en-GB" w:eastAsia="en-GB"/>
        </w:rPr>
        <mc:AlternateContent>
          <mc:Choice Requires="wps">
            <w:drawing>
              <wp:anchor distT="0" distB="0" distL="114300" distR="114300" simplePos="0" relativeHeight="251667456" behindDoc="0" locked="0" layoutInCell="1" allowOverlap="1" wp14:anchorId="066BBFE2" wp14:editId="6EACF074">
                <wp:simplePos x="0" y="0"/>
                <wp:positionH relativeFrom="column">
                  <wp:posOffset>-176035</wp:posOffset>
                </wp:positionH>
                <wp:positionV relativeFrom="paragraph">
                  <wp:posOffset>982001</wp:posOffset>
                </wp:positionV>
                <wp:extent cx="842839" cy="1403985"/>
                <wp:effectExtent l="0" t="0" r="14605" b="196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9" cy="1403985"/>
                        </a:xfrm>
                        <a:prstGeom prst="rect">
                          <a:avLst/>
                        </a:prstGeom>
                        <a:solidFill>
                          <a:srgbClr val="FFFFFF"/>
                        </a:solidFill>
                        <a:ln w="9525">
                          <a:solidFill>
                            <a:srgbClr val="000000"/>
                          </a:solidFill>
                          <a:miter lim="800000"/>
                          <a:headEnd/>
                          <a:tailEnd/>
                        </a:ln>
                      </wps:spPr>
                      <wps:txbx>
                        <w:txbxContent>
                          <w:p w14:paraId="60DB6B15" w14:textId="77777777" w:rsidR="00BC33AD" w:rsidRPr="004D78C1" w:rsidRDefault="00BC33AD" w:rsidP="00BD65FD">
                            <w:pPr>
                              <w:rPr>
                                <w:rFonts w:ascii="Arial" w:hAnsi="Arial" w:cs="Arial"/>
                                <w:sz w:val="18"/>
                                <w:szCs w:val="18"/>
                              </w:rPr>
                            </w:pPr>
                            <w:r w:rsidRPr="004D78C1">
                              <w:rPr>
                                <w:rFonts w:ascii="Arial" w:hAnsi="Arial" w:cs="Arial"/>
                                <w:sz w:val="18"/>
                                <w:szCs w:val="18"/>
                              </w:rPr>
                              <w:t>8 min walk to squash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6BBFE2" id="_x0000_t202" coordsize="21600,21600" o:spt="202" path="m,l,21600r21600,l21600,xe">
                <v:stroke joinstyle="miter"/>
                <v:path gradientshapeok="t" o:connecttype="rect"/>
              </v:shapetype>
              <v:shape id="Text Box 2" o:spid="_x0000_s1026" type="#_x0000_t202" style="position:absolute;left:0;text-align:left;margin-left:-13.85pt;margin-top:77.3pt;width:66.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">
                <v:textbox style="mso-fit-shape-to-text:t">
                  <w:txbxContent>
                    <w:p w14:paraId="60DB6B15" w14:textId="77777777" w:rsidR="00BC33AD" w:rsidRPr="004D78C1" w:rsidRDefault="00BC33AD" w:rsidP="00BD65FD">
                      <w:pPr>
                        <w:rPr>
                          <w:rFonts w:ascii="Arial" w:hAnsi="Arial" w:cs="Arial"/>
                          <w:sz w:val="18"/>
                          <w:szCs w:val="18"/>
                        </w:rPr>
                      </w:pPr>
                      <w:r w:rsidRPr="004D78C1">
                        <w:rPr>
                          <w:rFonts w:ascii="Arial" w:hAnsi="Arial" w:cs="Arial"/>
                          <w:sz w:val="18"/>
                          <w:szCs w:val="18"/>
                        </w:rPr>
                        <w:t>8 min walk to squash club</w:t>
                      </w:r>
                    </w:p>
                  </w:txbxContent>
                </v:textbox>
              </v:shape>
            </w:pict>
          </mc:Fallback>
        </mc:AlternateContent>
      </w:r>
      <w:r w:rsidRPr="004D78C1">
        <w:rPr>
          <w:b/>
          <w:noProof/>
          <w:lang w:val="en-GB" w:eastAsia="en-GB"/>
        </w:rPr>
        <mc:AlternateContent>
          <mc:Choice Requires="wps">
            <w:drawing>
              <wp:anchor distT="0" distB="0" distL="114300" distR="114300" simplePos="0" relativeHeight="251668480" behindDoc="0" locked="0" layoutInCell="1" allowOverlap="1" wp14:anchorId="7B918A8C" wp14:editId="197D192B">
                <wp:simplePos x="0" y="0"/>
                <wp:positionH relativeFrom="column">
                  <wp:posOffset>490661</wp:posOffset>
                </wp:positionH>
                <wp:positionV relativeFrom="paragraph">
                  <wp:posOffset>1109980</wp:posOffset>
                </wp:positionV>
                <wp:extent cx="901001" cy="71562"/>
                <wp:effectExtent l="38100" t="76200" r="0" b="119380"/>
                <wp:wrapNone/>
                <wp:docPr id="23" name="Straight Connector 23"/>
                <wp:cNvGraphicFramePr/>
                <a:graphic xmlns:a="http://schemas.openxmlformats.org/drawingml/2006/main">
                  <a:graphicData uri="http://schemas.microsoft.com/office/word/2010/wordprocessingShape">
                    <wps:wsp>
                      <wps:cNvCnPr/>
                      <wps:spPr>
                        <a:xfrm flipH="1">
                          <a:off x="0" y="0"/>
                          <a:ext cx="901001" cy="71562"/>
                        </a:xfrm>
                        <a:prstGeom prst="line">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E554F8" id="Straight Connector 23"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38.65pt,87.4pt" to="109.6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" strokecolor="red" strokeweight="2.25pt">
                <v:stroke endarrow="open"/>
              </v:line>
            </w:pict>
          </mc:Fallback>
        </mc:AlternateContent>
      </w:r>
      <w:r w:rsidRPr="004D78C1">
        <w:rPr>
          <w:b/>
          <w:noProof/>
          <w:lang w:val="en-GB" w:eastAsia="en-GB"/>
        </w:rPr>
        <mc:AlternateContent>
          <mc:Choice Requires="wps">
            <w:drawing>
              <wp:anchor distT="0" distB="0" distL="114300" distR="114300" simplePos="0" relativeHeight="251666432" behindDoc="0" locked="0" layoutInCell="1" allowOverlap="1" wp14:anchorId="6F3B4748" wp14:editId="502A8BFE">
                <wp:simplePos x="0" y="0"/>
                <wp:positionH relativeFrom="column">
                  <wp:posOffset>1400583</wp:posOffset>
                </wp:positionH>
                <wp:positionV relativeFrom="paragraph">
                  <wp:posOffset>457199</wp:posOffset>
                </wp:positionV>
                <wp:extent cx="818984" cy="1614115"/>
                <wp:effectExtent l="38100" t="19050" r="38735" b="5715"/>
                <wp:wrapNone/>
                <wp:docPr id="19" name="Oval 19"/>
                <wp:cNvGraphicFramePr/>
                <a:graphic xmlns:a="http://schemas.openxmlformats.org/drawingml/2006/main">
                  <a:graphicData uri="http://schemas.microsoft.com/office/word/2010/wordprocessingShape">
                    <wps:wsp>
                      <wps:cNvSpPr/>
                      <wps:spPr>
                        <a:xfrm rot="556678">
                          <a:off x="0" y="0"/>
                          <a:ext cx="818984" cy="16141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FEB765" id="Oval 19" o:spid="_x0000_s1026" style="position:absolute;margin-left:110.3pt;margin-top:36pt;width:64.5pt;height:127.1pt;rotation:608041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" filled="f" strokecolor="red" strokeweight="2pt"/>
            </w:pict>
          </mc:Fallback>
        </mc:AlternateContent>
      </w:r>
      <w:r w:rsidRPr="004D78C1">
        <w:rPr>
          <w:b/>
          <w:noProof/>
          <w:lang w:val="en-GB" w:eastAsia="en-GB"/>
        </w:rPr>
        <w:drawing>
          <wp:inline distT="0" distB="0" distL="0" distR="0" wp14:anchorId="0B496C6A" wp14:editId="1AD0C985">
            <wp:extent cx="5747709" cy="4039262"/>
            <wp:effectExtent l="57150" t="57150" r="120015" b="1136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CA05C.tmp"/>
                    <pic:cNvPicPr/>
                  </pic:nvPicPr>
                  <pic:blipFill rotWithShape="1">
                    <a:blip r:embed="rId26">
                      <a:extLst>
                        <a:ext uri="{28A0092B-C50C-407E-A947-70E740481C1C}">
                          <a14:useLocalDpi xmlns:a14="http://schemas.microsoft.com/office/drawing/2010/main" val="0"/>
                        </a:ext>
                      </a:extLst>
                    </a:blip>
                    <a:srcRect l="18377" t="17804" r="19352" b="1464"/>
                    <a:stretch/>
                  </pic:blipFill>
                  <pic:spPr bwMode="auto">
                    <a:xfrm>
                      <a:off x="0" y="0"/>
                      <a:ext cx="5750048" cy="4040906"/>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67949A8" w14:textId="77777777" w:rsidR="00BD65FD" w:rsidRDefault="00BD65FD" w:rsidP="00BD65FD">
      <w:pPr>
        <w:pStyle w:val="Default"/>
        <w:rPr>
          <w:sz w:val="22"/>
          <w:szCs w:val="22"/>
        </w:rPr>
      </w:pPr>
    </w:p>
    <w:p w14:paraId="060B9BFC" w14:textId="77777777" w:rsidR="00BD65FD" w:rsidRPr="001B0A5F" w:rsidRDefault="00BD65FD" w:rsidP="00BD65FD">
      <w:pPr>
        <w:autoSpaceDE w:val="0"/>
        <w:autoSpaceDN w:val="0"/>
        <w:adjustRightInd w:val="0"/>
        <w:rPr>
          <w:rFonts w:ascii="Arial" w:hAnsi="Arial" w:cs="Arial"/>
          <w:b/>
          <w:sz w:val="22"/>
          <w:lang w:val="en-GB" w:eastAsia="en-GB"/>
        </w:rPr>
      </w:pPr>
    </w:p>
    <w:p w14:paraId="2A096C3B" w14:textId="7C64592E" w:rsidR="00BD65FD" w:rsidRDefault="00BD65FD">
      <w:pPr>
        <w:rPr>
          <w:rFonts w:ascii="Arial" w:hAnsi="Arial" w:cs="Arial"/>
          <w:color w:val="000000"/>
          <w:sz w:val="22"/>
          <w:szCs w:val="22"/>
          <w:lang w:val="en-GB" w:eastAsia="en-GB"/>
        </w:rPr>
      </w:pPr>
      <w:r>
        <w:rPr>
          <w:sz w:val="22"/>
          <w:szCs w:val="22"/>
        </w:rPr>
        <w:br w:type="page"/>
      </w:r>
    </w:p>
    <w:p w14:paraId="5F0EF65E" w14:textId="77777777" w:rsidR="00BD65FD" w:rsidRDefault="00BD65FD" w:rsidP="00BD65FD">
      <w:pPr>
        <w:jc w:val="right"/>
        <w:rPr>
          <w:rFonts w:ascii="Arial" w:hAnsi="Arial" w:cs="Arial"/>
          <w:sz w:val="22"/>
          <w:szCs w:val="22"/>
        </w:rPr>
        <w:sectPr w:rsidR="00BD65FD" w:rsidSect="002B000F">
          <w:footerReference w:type="default" r:id="rId27"/>
          <w:pgSz w:w="12240" w:h="15840" w:code="1"/>
          <w:pgMar w:top="720" w:right="720" w:bottom="720" w:left="720" w:header="709" w:footer="709" w:gutter="0"/>
          <w:pgNumType w:start="1"/>
          <w:cols w:space="720"/>
          <w:docGrid w:linePitch="272"/>
        </w:sectPr>
      </w:pPr>
    </w:p>
    <w:p w14:paraId="5E742CE3" w14:textId="50EE3FB5" w:rsidR="00BD65FD" w:rsidRDefault="00BD65FD" w:rsidP="00BD65FD">
      <w:pPr>
        <w:jc w:val="right"/>
        <w:rPr>
          <w:rFonts w:ascii="Arial" w:hAnsi="Arial" w:cs="Arial"/>
          <w:sz w:val="22"/>
          <w:szCs w:val="22"/>
        </w:rPr>
      </w:pPr>
      <w:r w:rsidRPr="00BD65FD">
        <w:rPr>
          <w:rFonts w:ascii="Arial" w:hAnsi="Arial" w:cs="Arial"/>
          <w:sz w:val="22"/>
          <w:szCs w:val="22"/>
        </w:rPr>
        <w:lastRenderedPageBreak/>
        <w:t>Annex D</w:t>
      </w:r>
    </w:p>
    <w:p w14:paraId="347D54B6" w14:textId="77777777" w:rsidR="00BD65FD" w:rsidRDefault="00BD65FD" w:rsidP="00BD65FD">
      <w:pPr>
        <w:jc w:val="right"/>
        <w:rPr>
          <w:rFonts w:ascii="Arial" w:hAnsi="Arial" w:cs="Arial"/>
          <w:sz w:val="22"/>
          <w:szCs w:val="22"/>
        </w:rPr>
      </w:pPr>
    </w:p>
    <w:p w14:paraId="5F37FBF7" w14:textId="31128AB6" w:rsidR="00BD65FD" w:rsidRDefault="00BD65FD" w:rsidP="00BD65FD">
      <w:pPr>
        <w:rPr>
          <w:rFonts w:ascii="Arial" w:hAnsi="Arial" w:cs="Arial"/>
          <w:b/>
          <w:sz w:val="22"/>
          <w:szCs w:val="22"/>
        </w:rPr>
      </w:pPr>
      <w:r>
        <w:rPr>
          <w:rFonts w:ascii="Arial" w:hAnsi="Arial" w:cs="Arial"/>
          <w:b/>
          <w:sz w:val="22"/>
          <w:szCs w:val="22"/>
        </w:rPr>
        <w:t>GENERIC RISK ASSESSMENT AND SAFETY BRIEF</w:t>
      </w:r>
    </w:p>
    <w:p w14:paraId="2F6042C8" w14:textId="77777777" w:rsidR="002B000F" w:rsidRDefault="002B000F" w:rsidP="00BD65FD">
      <w:pPr>
        <w:rPr>
          <w:rFonts w:ascii="Arial" w:hAnsi="Arial" w:cs="Arial"/>
          <w:b/>
          <w:sz w:val="22"/>
          <w:szCs w:val="22"/>
        </w:rPr>
      </w:pPr>
    </w:p>
    <w:p w14:paraId="01601193" w14:textId="1BD7C2B7" w:rsidR="002B000F" w:rsidRPr="00A2376C" w:rsidRDefault="002B000F" w:rsidP="00903082">
      <w:pPr>
        <w:pStyle w:val="ListParagraph"/>
        <w:numPr>
          <w:ilvl w:val="0"/>
          <w:numId w:val="35"/>
        </w:numPr>
        <w:ind w:left="0" w:firstLine="0"/>
        <w:rPr>
          <w:rFonts w:ascii="Arial" w:hAnsi="Arial" w:cs="Arial"/>
          <w:bCs/>
          <w:sz w:val="22"/>
          <w:szCs w:val="22"/>
        </w:rPr>
      </w:pPr>
      <w:r w:rsidRPr="00A2376C">
        <w:rPr>
          <w:rFonts w:ascii="Arial" w:hAnsi="Arial" w:cs="Arial"/>
          <w:b/>
          <w:sz w:val="22"/>
          <w:szCs w:val="22"/>
        </w:rPr>
        <w:t>Introduction</w:t>
      </w:r>
      <w:r w:rsidRPr="00A2376C">
        <w:rPr>
          <w:rFonts w:ascii="Arial" w:hAnsi="Arial" w:cs="Arial"/>
          <w:sz w:val="22"/>
          <w:szCs w:val="22"/>
        </w:rPr>
        <w:t xml:space="preserve">.  </w:t>
      </w:r>
      <w:r w:rsidR="004111EE">
        <w:rPr>
          <w:rFonts w:ascii="Arial" w:hAnsi="Arial" w:cs="Arial"/>
          <w:sz w:val="22"/>
          <w:szCs w:val="22"/>
        </w:rPr>
        <w:t xml:space="preserve">The </w:t>
      </w:r>
      <w:r w:rsidRPr="00A2376C">
        <w:rPr>
          <w:rFonts w:ascii="Arial" w:hAnsi="Arial" w:cs="Arial"/>
          <w:bCs/>
          <w:color w:val="000000"/>
          <w:sz w:val="22"/>
          <w:szCs w:val="22"/>
        </w:rPr>
        <w:t xml:space="preserve">AS Head </w:t>
      </w:r>
      <w:r w:rsidR="004111EE">
        <w:rPr>
          <w:rFonts w:ascii="Arial" w:hAnsi="Arial" w:cs="Arial"/>
          <w:bCs/>
          <w:color w:val="000000"/>
          <w:sz w:val="22"/>
          <w:szCs w:val="22"/>
        </w:rPr>
        <w:t>Referee</w:t>
      </w:r>
      <w:r w:rsidRPr="00A2376C">
        <w:rPr>
          <w:rFonts w:ascii="Arial" w:hAnsi="Arial" w:cs="Arial"/>
          <w:bCs/>
          <w:color w:val="000000"/>
          <w:sz w:val="22"/>
          <w:szCs w:val="22"/>
        </w:rPr>
        <w:t xml:space="preserve"> </w:t>
      </w:r>
      <w:r w:rsidR="004111EE">
        <w:rPr>
          <w:rFonts w:ascii="Arial" w:hAnsi="Arial" w:cs="Arial"/>
          <w:bCs/>
          <w:color w:val="000000"/>
          <w:sz w:val="22"/>
          <w:szCs w:val="22"/>
        </w:rPr>
        <w:t xml:space="preserve">for this event is </w:t>
      </w:r>
      <w:r w:rsidRPr="00A2376C">
        <w:rPr>
          <w:rFonts w:ascii="Arial" w:hAnsi="Arial" w:cs="Arial"/>
          <w:bCs/>
          <w:color w:val="000000"/>
          <w:sz w:val="22"/>
          <w:szCs w:val="22"/>
        </w:rPr>
        <w:t xml:space="preserve">to ensure that they have carried out a full Risk Assessment prior to the event and have a signed copy of the new AF 5010 displayed in a prominent position during the event.  They are also to carry out a dynamic risk assessment immediately prior to the event and any additional risks are to be annotated on the form 5010.   </w:t>
      </w:r>
      <w:r w:rsidR="00A2376C" w:rsidRPr="00A2376C">
        <w:rPr>
          <w:rFonts w:ascii="Arial" w:hAnsi="Arial" w:cs="Arial"/>
          <w:bCs/>
          <w:color w:val="000000"/>
          <w:sz w:val="22"/>
          <w:szCs w:val="22"/>
        </w:rPr>
        <w:t>An example of a generic AF 5010 for squash is shown below:</w:t>
      </w:r>
    </w:p>
    <w:p w14:paraId="4D5A004F" w14:textId="77777777" w:rsidR="002B000F" w:rsidRDefault="002B000F" w:rsidP="002B000F">
      <w:pPr>
        <w:rPr>
          <w:rFonts w:ascii="Arial" w:hAnsi="Arial" w:cs="Arial"/>
          <w:bCs/>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694"/>
        <w:gridCol w:w="4538"/>
        <w:gridCol w:w="142"/>
        <w:gridCol w:w="283"/>
        <w:gridCol w:w="2198"/>
        <w:gridCol w:w="638"/>
        <w:gridCol w:w="1561"/>
      </w:tblGrid>
      <w:tr w:rsidR="002B000F" w14:paraId="02711907" w14:textId="77777777" w:rsidTr="002B000F">
        <w:trPr>
          <w:jc w:val="center"/>
        </w:trPr>
        <w:tc>
          <w:tcPr>
            <w:tcW w:w="4680" w:type="dxa"/>
            <w:gridSpan w:val="2"/>
            <w:tcBorders>
              <w:top w:val="single" w:sz="4" w:space="0" w:color="auto"/>
              <w:left w:val="single" w:sz="4" w:space="0" w:color="auto"/>
              <w:bottom w:val="single" w:sz="4" w:space="0" w:color="auto"/>
              <w:right w:val="nil"/>
            </w:tcBorders>
          </w:tcPr>
          <w:p w14:paraId="39EDFA75" w14:textId="77777777" w:rsidR="002B000F" w:rsidRDefault="002B000F">
            <w:pPr>
              <w:overflowPunct w:val="0"/>
              <w:autoSpaceDE w:val="0"/>
              <w:autoSpaceDN w:val="0"/>
              <w:adjustRightInd w:val="0"/>
              <w:rPr>
                <w:rFonts w:ascii="Arial" w:eastAsia="PMingLiU" w:hAnsi="Arial" w:cs="Arial"/>
                <w:b/>
                <w:kern w:val="22"/>
                <w:lang w:val="en-GB"/>
              </w:rPr>
            </w:pPr>
          </w:p>
        </w:tc>
        <w:tc>
          <w:tcPr>
            <w:tcW w:w="4680" w:type="dxa"/>
            <w:gridSpan w:val="2"/>
            <w:tcBorders>
              <w:top w:val="single" w:sz="4" w:space="0" w:color="auto"/>
              <w:left w:val="nil"/>
              <w:bottom w:val="single" w:sz="4" w:space="0" w:color="auto"/>
              <w:right w:val="nil"/>
            </w:tcBorders>
          </w:tcPr>
          <w:p w14:paraId="79AE1F96" w14:textId="77777777" w:rsidR="002B000F" w:rsidRDefault="002B000F">
            <w:pPr>
              <w:jc w:val="center"/>
              <w:rPr>
                <w:rFonts w:ascii="Arial" w:eastAsia="PMingLiU" w:hAnsi="Arial" w:cs="Arial"/>
                <w:b/>
                <w:kern w:val="22"/>
                <w:sz w:val="24"/>
                <w:szCs w:val="24"/>
                <w:lang w:val="en-GB"/>
              </w:rPr>
            </w:pPr>
            <w:r>
              <w:rPr>
                <w:rFonts w:eastAsia="PMingLiU" w:cs="Arial"/>
                <w:b/>
                <w:sz w:val="24"/>
                <w:szCs w:val="24"/>
                <w:lang w:val="en-GB"/>
              </w:rPr>
              <w:t>MOD Risk Assessment Form</w:t>
            </w:r>
          </w:p>
          <w:p w14:paraId="27FEA977" w14:textId="77777777" w:rsidR="002B000F" w:rsidRDefault="002B000F">
            <w:pPr>
              <w:overflowPunct w:val="0"/>
              <w:autoSpaceDE w:val="0"/>
              <w:autoSpaceDN w:val="0"/>
              <w:adjustRightInd w:val="0"/>
              <w:rPr>
                <w:rFonts w:ascii="Arial" w:eastAsia="PMingLiU" w:hAnsi="Arial" w:cs="Arial"/>
                <w:kern w:val="22"/>
                <w:lang w:val="en-GB"/>
              </w:rPr>
            </w:pPr>
          </w:p>
        </w:tc>
        <w:tc>
          <w:tcPr>
            <w:tcW w:w="4680" w:type="dxa"/>
            <w:gridSpan w:val="4"/>
            <w:tcBorders>
              <w:top w:val="single" w:sz="4" w:space="0" w:color="auto"/>
              <w:left w:val="nil"/>
              <w:bottom w:val="single" w:sz="4" w:space="0" w:color="auto"/>
              <w:right w:val="single" w:sz="4" w:space="0" w:color="auto"/>
            </w:tcBorders>
            <w:hideMark/>
          </w:tcPr>
          <w:p w14:paraId="6FB80A54" w14:textId="77777777" w:rsidR="002B000F" w:rsidRDefault="002B000F">
            <w:pPr>
              <w:overflowPunct w:val="0"/>
              <w:autoSpaceDE w:val="0"/>
              <w:autoSpaceDN w:val="0"/>
              <w:adjustRightInd w:val="0"/>
              <w:jc w:val="right"/>
              <w:rPr>
                <w:rFonts w:ascii="Arial" w:eastAsia="PMingLiU" w:hAnsi="Arial" w:cs="Arial"/>
                <w:b/>
                <w:kern w:val="22"/>
                <w:lang w:val="en-GB"/>
              </w:rPr>
            </w:pPr>
            <w:r>
              <w:rPr>
                <w:rFonts w:eastAsia="PMingLiU" w:cs="Arial"/>
                <w:b/>
                <w:lang w:val="en-GB"/>
              </w:rPr>
              <w:t>MOD Form 5010</w:t>
            </w:r>
          </w:p>
        </w:tc>
      </w:tr>
      <w:tr w:rsidR="002B000F" w14:paraId="13C9BF48" w14:textId="77777777" w:rsidTr="002B000F">
        <w:trPr>
          <w:trHeight w:val="692"/>
          <w:jc w:val="center"/>
        </w:trPr>
        <w:tc>
          <w:tcPr>
            <w:tcW w:w="9643" w:type="dxa"/>
            <w:gridSpan w:val="5"/>
            <w:tcBorders>
              <w:top w:val="single" w:sz="4" w:space="0" w:color="auto"/>
              <w:left w:val="single" w:sz="4" w:space="0" w:color="auto"/>
              <w:bottom w:val="single" w:sz="4" w:space="0" w:color="auto"/>
              <w:right w:val="single" w:sz="4" w:space="0" w:color="auto"/>
            </w:tcBorders>
            <w:hideMark/>
          </w:tcPr>
          <w:p w14:paraId="47D9D338" w14:textId="77777777" w:rsidR="002B000F" w:rsidRDefault="002B000F">
            <w:pPr>
              <w:rPr>
                <w:rFonts w:ascii="Arial" w:eastAsia="PMingLiU" w:hAnsi="Arial" w:cs="Arial"/>
                <w:kern w:val="22"/>
                <w:lang w:val="en-GB"/>
              </w:rPr>
            </w:pPr>
            <w:r>
              <w:rPr>
                <w:rFonts w:eastAsia="PMingLiU" w:cs="Arial"/>
                <w:b/>
                <w:lang w:val="en-GB"/>
              </w:rPr>
              <w:t>Establishment /Unit/Ship:</w:t>
            </w:r>
          </w:p>
          <w:p w14:paraId="0A88F599"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Army Sport Control Board</w:t>
            </w:r>
          </w:p>
        </w:tc>
        <w:tc>
          <w:tcPr>
            <w:tcW w:w="2198" w:type="dxa"/>
            <w:tcBorders>
              <w:top w:val="single" w:sz="4" w:space="0" w:color="auto"/>
              <w:left w:val="single" w:sz="4" w:space="0" w:color="auto"/>
              <w:bottom w:val="single" w:sz="4" w:space="0" w:color="auto"/>
              <w:right w:val="single" w:sz="4" w:space="0" w:color="auto"/>
            </w:tcBorders>
            <w:hideMark/>
          </w:tcPr>
          <w:p w14:paraId="4342A86D" w14:textId="77777777" w:rsidR="002B000F" w:rsidRDefault="002B000F">
            <w:pPr>
              <w:rPr>
                <w:rFonts w:ascii="Arial" w:eastAsia="PMingLiU" w:hAnsi="Arial" w:cs="Arial"/>
                <w:b/>
                <w:kern w:val="22"/>
                <w:lang w:val="en-GB"/>
              </w:rPr>
            </w:pPr>
            <w:r>
              <w:rPr>
                <w:rFonts w:eastAsia="PMingLiU" w:cs="Arial"/>
                <w:b/>
                <w:lang w:val="en-GB"/>
              </w:rPr>
              <w:t>Assessment Ref:</w:t>
            </w:r>
          </w:p>
          <w:p w14:paraId="6F444020"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lang w:val="en-GB"/>
              </w:rPr>
              <w:t>Army Squash at AGSC</w:t>
            </w:r>
          </w:p>
        </w:tc>
        <w:tc>
          <w:tcPr>
            <w:tcW w:w="2199" w:type="dxa"/>
            <w:gridSpan w:val="2"/>
            <w:tcBorders>
              <w:top w:val="single" w:sz="4" w:space="0" w:color="auto"/>
              <w:left w:val="single" w:sz="4" w:space="0" w:color="auto"/>
              <w:bottom w:val="single" w:sz="4" w:space="0" w:color="auto"/>
              <w:right w:val="single" w:sz="4" w:space="0" w:color="auto"/>
            </w:tcBorders>
            <w:hideMark/>
          </w:tcPr>
          <w:p w14:paraId="285D065C" w14:textId="77777777" w:rsidR="002B000F" w:rsidRDefault="002B000F">
            <w:pPr>
              <w:rPr>
                <w:rFonts w:ascii="Arial" w:eastAsia="PMingLiU" w:hAnsi="Arial" w:cs="Arial"/>
                <w:b/>
                <w:kern w:val="22"/>
                <w:lang w:val="en-GB"/>
              </w:rPr>
            </w:pPr>
            <w:r>
              <w:rPr>
                <w:rFonts w:eastAsia="PMingLiU" w:cs="Arial"/>
                <w:b/>
                <w:lang w:val="en-GB"/>
              </w:rPr>
              <w:t>Date:</w:t>
            </w:r>
          </w:p>
        </w:tc>
      </w:tr>
      <w:tr w:rsidR="002B000F" w14:paraId="4CECA297" w14:textId="77777777" w:rsidTr="002B000F">
        <w:trPr>
          <w:trHeight w:val="514"/>
          <w:jc w:val="center"/>
        </w:trPr>
        <w:tc>
          <w:tcPr>
            <w:tcW w:w="9643" w:type="dxa"/>
            <w:gridSpan w:val="5"/>
            <w:vMerge w:val="restart"/>
            <w:tcBorders>
              <w:top w:val="single" w:sz="4" w:space="0" w:color="auto"/>
              <w:left w:val="single" w:sz="4" w:space="0" w:color="auto"/>
              <w:bottom w:val="single" w:sz="4" w:space="0" w:color="auto"/>
              <w:right w:val="single" w:sz="4" w:space="0" w:color="auto"/>
            </w:tcBorders>
          </w:tcPr>
          <w:p w14:paraId="3DBBE80D" w14:textId="77777777" w:rsidR="002B000F" w:rsidRDefault="002B000F">
            <w:pPr>
              <w:rPr>
                <w:rFonts w:eastAsia="PMingLiU" w:cs="Arial"/>
                <w:b/>
                <w:lang w:val="en-GB"/>
              </w:rPr>
            </w:pPr>
            <w:r>
              <w:rPr>
                <w:rFonts w:eastAsia="PMingLiU" w:cs="Arial"/>
                <w:b/>
                <w:lang w:val="en-GB"/>
              </w:rPr>
              <w:t>Section/Department:</w:t>
            </w:r>
          </w:p>
          <w:p w14:paraId="6CC20BB8" w14:textId="77777777" w:rsidR="002B000F" w:rsidRDefault="002B000F">
            <w:pPr>
              <w:rPr>
                <w:rFonts w:eastAsia="PMingLiU" w:cs="Arial"/>
                <w:b/>
                <w:lang w:val="en-GB"/>
              </w:rPr>
            </w:pPr>
          </w:p>
          <w:p w14:paraId="6B48793E" w14:textId="77777777" w:rsidR="002B000F" w:rsidRDefault="002B000F">
            <w:pPr>
              <w:rPr>
                <w:rFonts w:ascii="Arial" w:eastAsia="PMingLiU" w:hAnsi="Arial" w:cs="Arial"/>
                <w:kern w:val="22"/>
                <w:lang w:val="en-GB"/>
              </w:rPr>
            </w:pPr>
            <w:r>
              <w:rPr>
                <w:rFonts w:ascii="Arial" w:eastAsia="PMingLiU" w:hAnsi="Arial" w:cs="Arial"/>
                <w:lang w:val="en-GB"/>
              </w:rPr>
              <w:t>Army Squash (AS)</w:t>
            </w: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14:paraId="566032D6" w14:textId="77777777" w:rsidR="002B000F" w:rsidRDefault="002B000F">
            <w:pPr>
              <w:jc w:val="center"/>
              <w:rPr>
                <w:rFonts w:ascii="Arial" w:eastAsia="PMingLiU" w:hAnsi="Arial" w:cs="Arial"/>
                <w:b/>
                <w:color w:val="0000FF"/>
                <w:kern w:val="22"/>
                <w:sz w:val="18"/>
                <w:szCs w:val="18"/>
                <w:lang w:val="en-GB"/>
              </w:rPr>
            </w:pPr>
            <w:r>
              <w:rPr>
                <w:rFonts w:eastAsia="PMingLiU" w:cs="Arial"/>
                <w:b/>
                <w:lang w:val="en-GB"/>
              </w:rPr>
              <w:t>Assessment Type</w:t>
            </w:r>
          </w:p>
          <w:p w14:paraId="438B2A90" w14:textId="77777777" w:rsidR="002B000F" w:rsidRDefault="002B000F">
            <w:pPr>
              <w:overflowPunct w:val="0"/>
              <w:autoSpaceDE w:val="0"/>
              <w:autoSpaceDN w:val="0"/>
              <w:adjustRightInd w:val="0"/>
              <w:jc w:val="center"/>
              <w:rPr>
                <w:rFonts w:ascii="Arial" w:eastAsia="PMingLiU" w:hAnsi="Arial" w:cs="Arial"/>
                <w:b/>
                <w:color w:val="0000FF"/>
                <w:kern w:val="22"/>
                <w:sz w:val="18"/>
                <w:szCs w:val="18"/>
                <w:lang w:val="en-GB"/>
              </w:rPr>
            </w:pPr>
            <w:r>
              <w:rPr>
                <w:rFonts w:eastAsia="PMingLiU" w:cs="Arial"/>
                <w:b/>
                <w:color w:val="0000FF"/>
                <w:sz w:val="18"/>
                <w:szCs w:val="18"/>
                <w:lang w:val="en-GB"/>
              </w:rPr>
              <w:t>(Note 1) tick as appropriate</w:t>
            </w:r>
          </w:p>
        </w:tc>
      </w:tr>
      <w:tr w:rsidR="002B000F" w14:paraId="391789C0" w14:textId="77777777" w:rsidTr="002B000F">
        <w:trPr>
          <w:trHeight w:val="619"/>
          <w:jc w:val="center"/>
        </w:trPr>
        <w:tc>
          <w:tcPr>
            <w:tcW w:w="9643" w:type="dxa"/>
            <w:gridSpan w:val="5"/>
            <w:vMerge/>
            <w:tcBorders>
              <w:top w:val="single" w:sz="4" w:space="0" w:color="auto"/>
              <w:left w:val="single" w:sz="4" w:space="0" w:color="auto"/>
              <w:bottom w:val="single" w:sz="4" w:space="0" w:color="auto"/>
              <w:right w:val="single" w:sz="4" w:space="0" w:color="auto"/>
            </w:tcBorders>
            <w:vAlign w:val="center"/>
            <w:hideMark/>
          </w:tcPr>
          <w:p w14:paraId="2D265140" w14:textId="77777777" w:rsidR="002B000F" w:rsidRDefault="002B000F">
            <w:pPr>
              <w:rPr>
                <w:rFonts w:ascii="Arial" w:eastAsia="PMingLiU" w:hAnsi="Arial" w:cs="Arial"/>
                <w:kern w:val="22"/>
                <w:lang w:val="en-GB"/>
              </w:rPr>
            </w:pPr>
          </w:p>
        </w:tc>
        <w:tc>
          <w:tcPr>
            <w:tcW w:w="2198" w:type="dxa"/>
            <w:tcBorders>
              <w:top w:val="single" w:sz="4" w:space="0" w:color="auto"/>
              <w:left w:val="single" w:sz="4" w:space="0" w:color="auto"/>
              <w:bottom w:val="single" w:sz="4" w:space="0" w:color="auto"/>
              <w:right w:val="single" w:sz="4" w:space="0" w:color="auto"/>
            </w:tcBorders>
            <w:vAlign w:val="center"/>
            <w:hideMark/>
          </w:tcPr>
          <w:p w14:paraId="3207C849" w14:textId="77777777" w:rsidR="002B000F" w:rsidRDefault="002B000F">
            <w:pPr>
              <w:overflowPunct w:val="0"/>
              <w:autoSpaceDE w:val="0"/>
              <w:autoSpaceDN w:val="0"/>
              <w:adjustRightInd w:val="0"/>
              <w:jc w:val="center"/>
              <w:rPr>
                <w:rFonts w:ascii="Arial" w:eastAsia="PMingLiU" w:hAnsi="Arial" w:cs="Arial"/>
                <w:b/>
                <w:kern w:val="22"/>
                <w:lang w:val="en-GB"/>
              </w:rPr>
            </w:pPr>
            <w:r>
              <w:rPr>
                <w:rFonts w:eastAsia="PMingLiU" w:cs="Arial"/>
                <w:b/>
                <w:lang w:val="en-GB"/>
              </w:rPr>
              <w:t xml:space="preserve">Specific   </w:t>
            </w:r>
            <w:r>
              <w:rPr>
                <w:rFonts w:eastAsia="PMingLiU" w:cs="Arial"/>
                <w:b/>
                <w:lang w:val="en-GB"/>
              </w:rPr>
              <w:fldChar w:fldCharType="begin">
                <w:ffData>
                  <w:name w:val="Check1"/>
                  <w:enabled/>
                  <w:calcOnExit w:val="0"/>
                  <w:checkBox>
                    <w:sizeAuto/>
                    <w:default w:val="0"/>
                  </w:checkBox>
                </w:ffData>
              </w:fldChar>
            </w:r>
            <w:r>
              <w:rPr>
                <w:rFonts w:eastAsia="PMingLiU" w:cs="Arial"/>
                <w:b/>
                <w:lang w:val="en-GB"/>
              </w:rPr>
              <w:instrText xml:space="preserve"> FORMCHECKBOX </w:instrText>
            </w:r>
            <w:r w:rsidR="00BC33AD">
              <w:rPr>
                <w:rFonts w:eastAsia="PMingLiU" w:cs="Arial"/>
                <w:b/>
                <w:lang w:val="en-GB"/>
              </w:rPr>
            </w:r>
            <w:r w:rsidR="00BC33AD">
              <w:rPr>
                <w:rFonts w:eastAsia="PMingLiU" w:cs="Arial"/>
                <w:b/>
                <w:lang w:val="en-GB"/>
              </w:rPr>
              <w:fldChar w:fldCharType="separate"/>
            </w:r>
            <w:r>
              <w:rPr>
                <w:rFonts w:eastAsia="PMingLiU" w:cs="Arial"/>
                <w:b/>
                <w:lang w:val="en-GB"/>
              </w:rPr>
              <w:fldChar w:fldCharType="end"/>
            </w:r>
          </w:p>
        </w:tc>
        <w:tc>
          <w:tcPr>
            <w:tcW w:w="2199" w:type="dxa"/>
            <w:gridSpan w:val="2"/>
            <w:tcBorders>
              <w:top w:val="single" w:sz="4" w:space="0" w:color="auto"/>
              <w:left w:val="single" w:sz="4" w:space="0" w:color="auto"/>
              <w:bottom w:val="single" w:sz="4" w:space="0" w:color="auto"/>
              <w:right w:val="single" w:sz="4" w:space="0" w:color="auto"/>
            </w:tcBorders>
            <w:vAlign w:val="center"/>
            <w:hideMark/>
          </w:tcPr>
          <w:p w14:paraId="6F9B6FA9" w14:textId="77777777" w:rsidR="002B000F" w:rsidRDefault="002B000F">
            <w:pPr>
              <w:overflowPunct w:val="0"/>
              <w:autoSpaceDE w:val="0"/>
              <w:autoSpaceDN w:val="0"/>
              <w:adjustRightInd w:val="0"/>
              <w:jc w:val="center"/>
              <w:rPr>
                <w:rFonts w:ascii="Arial" w:eastAsia="PMingLiU" w:hAnsi="Arial" w:cs="Arial"/>
                <w:b/>
                <w:kern w:val="22"/>
                <w:lang w:val="en-GB"/>
              </w:rPr>
            </w:pPr>
            <w:r>
              <w:rPr>
                <w:rFonts w:eastAsia="PMingLiU" w:cs="Arial"/>
                <w:b/>
                <w:lang w:val="en-GB"/>
              </w:rPr>
              <w:t xml:space="preserve">Generic     </w:t>
            </w:r>
            <w:r>
              <w:rPr>
                <w:rFonts w:eastAsia="PMingLiU" w:cs="Arial"/>
                <w:b/>
                <w:lang w:val="en-GB"/>
              </w:rPr>
              <w:fldChar w:fldCharType="begin">
                <w:ffData>
                  <w:name w:val="Check2"/>
                  <w:enabled/>
                  <w:calcOnExit w:val="0"/>
                  <w:checkBox>
                    <w:sizeAuto/>
                    <w:default w:val="0"/>
                    <w:checked/>
                  </w:checkBox>
                </w:ffData>
              </w:fldChar>
            </w:r>
            <w:r>
              <w:rPr>
                <w:rFonts w:eastAsia="PMingLiU" w:cs="Arial"/>
                <w:b/>
                <w:lang w:val="en-GB"/>
              </w:rPr>
              <w:instrText xml:space="preserve"> FORMCHECKBOX </w:instrText>
            </w:r>
            <w:r w:rsidR="00BC33AD">
              <w:rPr>
                <w:rFonts w:eastAsia="PMingLiU" w:cs="Arial"/>
                <w:b/>
                <w:lang w:val="en-GB"/>
              </w:rPr>
            </w:r>
            <w:r w:rsidR="00BC33AD">
              <w:rPr>
                <w:rFonts w:eastAsia="PMingLiU" w:cs="Arial"/>
                <w:b/>
                <w:lang w:val="en-GB"/>
              </w:rPr>
              <w:fldChar w:fldCharType="separate"/>
            </w:r>
            <w:r>
              <w:rPr>
                <w:rFonts w:eastAsia="PMingLiU" w:cs="Arial"/>
                <w:b/>
                <w:lang w:val="en-GB"/>
              </w:rPr>
              <w:fldChar w:fldCharType="end"/>
            </w:r>
          </w:p>
        </w:tc>
      </w:tr>
      <w:tr w:rsidR="002B000F" w14:paraId="10ACCFD8" w14:textId="77777777" w:rsidTr="002B000F">
        <w:trPr>
          <w:trHeight w:val="86"/>
          <w:jc w:val="center"/>
        </w:trPr>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570C5F31" w14:textId="77777777" w:rsidR="002B000F" w:rsidRDefault="002B000F">
            <w:pPr>
              <w:overflowPunct w:val="0"/>
              <w:autoSpaceDE w:val="0"/>
              <w:autoSpaceDN w:val="0"/>
              <w:adjustRightInd w:val="0"/>
              <w:rPr>
                <w:rFonts w:ascii="Arial" w:eastAsia="PMingLiU" w:hAnsi="Arial" w:cs="Arial"/>
                <w:kern w:val="22"/>
                <w:sz w:val="8"/>
                <w:szCs w:val="8"/>
                <w:lang w:val="en-GB"/>
              </w:rPr>
            </w:pPr>
          </w:p>
        </w:tc>
      </w:tr>
      <w:tr w:rsidR="002B000F" w14:paraId="66932788" w14:textId="77777777" w:rsidTr="002B000F">
        <w:trPr>
          <w:trHeight w:val="330"/>
          <w:jc w:val="center"/>
        </w:trPr>
        <w:tc>
          <w:tcPr>
            <w:tcW w:w="9218" w:type="dxa"/>
            <w:gridSpan w:val="3"/>
            <w:vMerge w:val="restart"/>
            <w:tcBorders>
              <w:top w:val="single" w:sz="4" w:space="0" w:color="auto"/>
              <w:left w:val="single" w:sz="4" w:space="0" w:color="auto"/>
              <w:bottom w:val="single" w:sz="4" w:space="0" w:color="auto"/>
              <w:right w:val="single" w:sz="4" w:space="0" w:color="auto"/>
            </w:tcBorders>
            <w:hideMark/>
          </w:tcPr>
          <w:p w14:paraId="50AE3A4E" w14:textId="77777777" w:rsidR="002B000F" w:rsidRDefault="002B000F">
            <w:pPr>
              <w:rPr>
                <w:rFonts w:ascii="Arial" w:eastAsia="PMingLiU" w:hAnsi="Arial" w:cs="Arial"/>
                <w:b/>
                <w:kern w:val="22"/>
                <w:lang w:val="en-GB"/>
              </w:rPr>
            </w:pPr>
            <w:r>
              <w:rPr>
                <w:rFonts w:eastAsia="PMingLiU" w:cs="Arial"/>
                <w:b/>
                <w:lang w:val="en-GB"/>
              </w:rPr>
              <w:t xml:space="preserve">Activity/Process:   </w:t>
            </w:r>
          </w:p>
          <w:p w14:paraId="46FF9BF3" w14:textId="0C0C80AE" w:rsidR="002B000F" w:rsidRDefault="002B000F" w:rsidP="004111EE">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 xml:space="preserve">There are usually up </w:t>
            </w:r>
            <w:r w:rsidR="004111EE">
              <w:rPr>
                <w:rFonts w:ascii="Arial" w:eastAsia="PMingLiU" w:hAnsi="Arial" w:cs="Arial"/>
                <w:kern w:val="22"/>
                <w:lang w:val="en-GB"/>
              </w:rPr>
              <w:t>to 50</w:t>
            </w:r>
            <w:bookmarkStart w:id="0" w:name="_GoBack"/>
            <w:bookmarkEnd w:id="0"/>
            <w:r w:rsidR="004111EE">
              <w:rPr>
                <w:rFonts w:ascii="Arial" w:eastAsia="PMingLiU" w:hAnsi="Arial" w:cs="Arial"/>
                <w:kern w:val="22"/>
                <w:lang w:val="en-GB"/>
              </w:rPr>
              <w:t xml:space="preserve"> </w:t>
            </w:r>
            <w:r>
              <w:rPr>
                <w:rFonts w:ascii="Arial" w:eastAsia="PMingLiU" w:hAnsi="Arial" w:cs="Arial"/>
                <w:kern w:val="22"/>
                <w:lang w:val="en-GB"/>
              </w:rPr>
              <w:t xml:space="preserve"> players at each Army </w:t>
            </w:r>
            <w:r w:rsidR="004111EE">
              <w:rPr>
                <w:rFonts w:ascii="Arial" w:eastAsia="PMingLiU" w:hAnsi="Arial" w:cs="Arial"/>
                <w:kern w:val="22"/>
                <w:lang w:val="en-GB"/>
              </w:rPr>
              <w:t xml:space="preserve">Squash event which take place at </w:t>
            </w:r>
            <w:r>
              <w:rPr>
                <w:rFonts w:ascii="Arial" w:eastAsia="PMingLiU" w:hAnsi="Arial" w:cs="Arial"/>
                <w:kern w:val="22"/>
                <w:lang w:val="en-GB"/>
              </w:rPr>
              <w:t>the Aldershot Garrison Sports Centre (AGSC) or at a recognised civilian club; both of which will have their own Risk Assessments.  The total numbers involved over the season is approximately 420. A Tournament Coordinator will be appointed to run major competitions and each match has a marker / referee who will oversee all aspects of the match.</w:t>
            </w: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570E9C68" w14:textId="77777777" w:rsidR="002B000F" w:rsidRDefault="002B000F">
            <w:pPr>
              <w:overflowPunct w:val="0"/>
              <w:autoSpaceDE w:val="0"/>
              <w:autoSpaceDN w:val="0"/>
              <w:adjustRightInd w:val="0"/>
              <w:jc w:val="center"/>
              <w:rPr>
                <w:rFonts w:ascii="Arial" w:eastAsia="PMingLiU" w:hAnsi="Arial" w:cs="Arial"/>
                <w:b/>
                <w:kern w:val="22"/>
                <w:lang w:val="en-GB"/>
              </w:rPr>
            </w:pPr>
            <w:r>
              <w:rPr>
                <w:rFonts w:eastAsia="PMingLiU" w:cs="Arial"/>
                <w:b/>
                <w:lang w:val="en-GB"/>
              </w:rPr>
              <w:t>Who is at risk:</w:t>
            </w:r>
          </w:p>
        </w:tc>
      </w:tr>
      <w:tr w:rsidR="002B000F" w14:paraId="0913CDF3" w14:textId="77777777" w:rsidTr="002B000F">
        <w:trPr>
          <w:trHeight w:val="330"/>
          <w:jc w:val="center"/>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36607FDF" w14:textId="77777777" w:rsidR="002B000F" w:rsidRDefault="002B000F">
            <w:pPr>
              <w:rPr>
                <w:rFonts w:ascii="Arial" w:eastAsia="PMingLiU" w:hAnsi="Arial" w:cs="Arial"/>
                <w:kern w:val="22"/>
                <w:lang w:val="en-GB"/>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2F166455" w14:textId="77777777" w:rsidR="002B000F" w:rsidRDefault="002B000F">
            <w:pPr>
              <w:overflowPunct w:val="0"/>
              <w:autoSpaceDE w:val="0"/>
              <w:autoSpaceDN w:val="0"/>
              <w:adjustRightInd w:val="0"/>
              <w:jc w:val="right"/>
              <w:rPr>
                <w:rFonts w:ascii="Arial" w:eastAsia="PMingLiU" w:hAnsi="Arial" w:cs="Arial"/>
                <w:b/>
                <w:kern w:val="22"/>
                <w:lang w:val="en-GB"/>
              </w:rPr>
            </w:pPr>
            <w:r>
              <w:rPr>
                <w:rFonts w:eastAsia="PMingLiU" w:cs="Arial"/>
                <w:b/>
                <w:lang w:val="en-GB"/>
              </w:rPr>
              <w:t xml:space="preserve">All staff:      </w:t>
            </w:r>
            <w:r>
              <w:rPr>
                <w:rFonts w:eastAsia="PMingLiU" w:cs="Arial"/>
                <w:b/>
                <w:lang w:val="en-GB"/>
              </w:rPr>
              <w:fldChar w:fldCharType="begin">
                <w:ffData>
                  <w:name w:val="Check64"/>
                  <w:enabled/>
                  <w:calcOnExit w:val="0"/>
                  <w:checkBox>
                    <w:sizeAuto/>
                    <w:default w:val="0"/>
                    <w:checked/>
                  </w:checkBox>
                </w:ffData>
              </w:fldChar>
            </w:r>
            <w:r>
              <w:rPr>
                <w:rFonts w:eastAsia="PMingLiU" w:cs="Arial"/>
                <w:b/>
                <w:lang w:val="en-GB"/>
              </w:rPr>
              <w:instrText xml:space="preserve"> FORMCHECKBOX </w:instrText>
            </w:r>
            <w:r w:rsidR="00BC33AD">
              <w:rPr>
                <w:rFonts w:eastAsia="PMingLiU" w:cs="Arial"/>
                <w:b/>
                <w:lang w:val="en-GB"/>
              </w:rPr>
            </w:r>
            <w:r w:rsidR="00BC33AD">
              <w:rPr>
                <w:rFonts w:eastAsia="PMingLiU" w:cs="Arial"/>
                <w:b/>
                <w:lang w:val="en-GB"/>
              </w:rPr>
              <w:fldChar w:fldCharType="separate"/>
            </w:r>
            <w:r>
              <w:rPr>
                <w:rFonts w:eastAsia="PMingLiU" w:cs="Arial"/>
                <w:b/>
                <w:lang w:val="en-GB"/>
              </w:rPr>
              <w:fldChar w:fldCharType="end"/>
            </w:r>
          </w:p>
        </w:tc>
      </w:tr>
      <w:tr w:rsidR="002B000F" w14:paraId="36204355" w14:textId="77777777" w:rsidTr="002B000F">
        <w:trPr>
          <w:trHeight w:val="330"/>
          <w:jc w:val="center"/>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57D0982D" w14:textId="77777777" w:rsidR="002B000F" w:rsidRDefault="002B000F">
            <w:pPr>
              <w:rPr>
                <w:rFonts w:ascii="Arial" w:eastAsia="PMingLiU" w:hAnsi="Arial" w:cs="Arial"/>
                <w:kern w:val="22"/>
                <w:lang w:val="en-GB"/>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786AD953" w14:textId="77777777" w:rsidR="002B000F" w:rsidRDefault="002B000F">
            <w:pPr>
              <w:overflowPunct w:val="0"/>
              <w:autoSpaceDE w:val="0"/>
              <w:autoSpaceDN w:val="0"/>
              <w:adjustRightInd w:val="0"/>
              <w:jc w:val="right"/>
              <w:rPr>
                <w:rFonts w:ascii="Arial" w:eastAsia="PMingLiU" w:hAnsi="Arial" w:cs="Arial"/>
                <w:b/>
                <w:kern w:val="22"/>
                <w:lang w:val="en-GB"/>
              </w:rPr>
            </w:pPr>
            <w:r>
              <w:rPr>
                <w:rFonts w:eastAsia="PMingLiU" w:cs="Arial"/>
                <w:b/>
                <w:lang w:val="en-GB"/>
              </w:rPr>
              <w:t xml:space="preserve">Operators and/or maintenance staff:      </w:t>
            </w:r>
            <w:r>
              <w:rPr>
                <w:rFonts w:eastAsia="PMingLiU" w:cs="Arial"/>
                <w:b/>
                <w:lang w:val="en-GB"/>
              </w:rPr>
              <w:fldChar w:fldCharType="begin">
                <w:ffData>
                  <w:name w:val="Check65"/>
                  <w:enabled/>
                  <w:calcOnExit w:val="0"/>
                  <w:checkBox>
                    <w:sizeAuto/>
                    <w:default w:val="0"/>
                    <w:checked/>
                  </w:checkBox>
                </w:ffData>
              </w:fldChar>
            </w:r>
            <w:r>
              <w:rPr>
                <w:rFonts w:eastAsia="PMingLiU" w:cs="Arial"/>
                <w:b/>
                <w:lang w:val="en-GB"/>
              </w:rPr>
              <w:instrText xml:space="preserve"> FORMCHECKBOX </w:instrText>
            </w:r>
            <w:r w:rsidR="00BC33AD">
              <w:rPr>
                <w:rFonts w:eastAsia="PMingLiU" w:cs="Arial"/>
                <w:b/>
                <w:lang w:val="en-GB"/>
              </w:rPr>
            </w:r>
            <w:r w:rsidR="00BC33AD">
              <w:rPr>
                <w:rFonts w:eastAsia="PMingLiU" w:cs="Arial"/>
                <w:b/>
                <w:lang w:val="en-GB"/>
              </w:rPr>
              <w:fldChar w:fldCharType="separate"/>
            </w:r>
            <w:r>
              <w:rPr>
                <w:rFonts w:eastAsia="PMingLiU" w:cs="Arial"/>
                <w:b/>
                <w:lang w:val="en-GB"/>
              </w:rPr>
              <w:fldChar w:fldCharType="end"/>
            </w:r>
          </w:p>
        </w:tc>
      </w:tr>
      <w:tr w:rsidR="002B000F" w14:paraId="2FF238E7" w14:textId="77777777" w:rsidTr="002B000F">
        <w:trPr>
          <w:trHeight w:val="330"/>
          <w:jc w:val="center"/>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0EC3E93A" w14:textId="77777777" w:rsidR="002B000F" w:rsidRDefault="002B000F">
            <w:pPr>
              <w:rPr>
                <w:rFonts w:ascii="Arial" w:eastAsia="PMingLiU" w:hAnsi="Arial" w:cs="Arial"/>
                <w:kern w:val="22"/>
                <w:lang w:val="en-GB"/>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0CD70547" w14:textId="77777777" w:rsidR="002B000F" w:rsidRDefault="002B000F">
            <w:pPr>
              <w:overflowPunct w:val="0"/>
              <w:autoSpaceDE w:val="0"/>
              <w:autoSpaceDN w:val="0"/>
              <w:adjustRightInd w:val="0"/>
              <w:jc w:val="right"/>
              <w:rPr>
                <w:rFonts w:ascii="Arial" w:eastAsia="PMingLiU" w:hAnsi="Arial" w:cs="Arial"/>
                <w:b/>
                <w:kern w:val="22"/>
                <w:lang w:val="fr-FR"/>
              </w:rPr>
            </w:pPr>
            <w:r>
              <w:rPr>
                <w:rFonts w:eastAsia="PMingLiU" w:cs="Arial"/>
                <w:b/>
                <w:lang w:val="en-GB"/>
              </w:rPr>
              <w:t>Visitors</w:t>
            </w:r>
            <w:r>
              <w:rPr>
                <w:rFonts w:eastAsia="PMingLiU" w:cs="Arial"/>
                <w:b/>
                <w:lang w:val="fr-FR"/>
              </w:rPr>
              <w:t xml:space="preserve">, </w:t>
            </w:r>
            <w:r>
              <w:rPr>
                <w:rFonts w:eastAsia="PMingLiU" w:cs="Arial"/>
                <w:b/>
                <w:lang w:val="en-GB"/>
              </w:rPr>
              <w:t>vulnerable</w:t>
            </w:r>
            <w:r>
              <w:rPr>
                <w:rFonts w:eastAsia="PMingLiU" w:cs="Arial"/>
                <w:b/>
                <w:lang w:val="fr-FR"/>
              </w:rPr>
              <w:t xml:space="preserve"> groups, public, etc. :      </w:t>
            </w:r>
            <w:r>
              <w:rPr>
                <w:rFonts w:eastAsia="PMingLiU" w:cs="Arial"/>
                <w:b/>
                <w:lang w:val="en-GB"/>
              </w:rPr>
              <w:fldChar w:fldCharType="begin">
                <w:ffData>
                  <w:name w:val="Check66"/>
                  <w:enabled/>
                  <w:calcOnExit w:val="0"/>
                  <w:checkBox>
                    <w:sizeAuto/>
                    <w:default w:val="0"/>
                    <w:checked/>
                  </w:checkBox>
                </w:ffData>
              </w:fldChar>
            </w:r>
            <w:bookmarkStart w:id="1" w:name="Check66"/>
            <w:r>
              <w:rPr>
                <w:rFonts w:eastAsia="PMingLiU" w:cs="Arial"/>
                <w:b/>
                <w:lang w:val="fr-FR"/>
              </w:rPr>
              <w:instrText xml:space="preserve"> FORMCHECKBOX </w:instrText>
            </w:r>
            <w:r w:rsidR="00BC33AD">
              <w:rPr>
                <w:rFonts w:eastAsia="PMingLiU" w:cs="Arial"/>
                <w:b/>
                <w:lang w:val="en-GB"/>
              </w:rPr>
            </w:r>
            <w:r w:rsidR="00BC33AD">
              <w:rPr>
                <w:rFonts w:eastAsia="PMingLiU" w:cs="Arial"/>
                <w:b/>
                <w:lang w:val="en-GB"/>
              </w:rPr>
              <w:fldChar w:fldCharType="separate"/>
            </w:r>
            <w:r>
              <w:fldChar w:fldCharType="end"/>
            </w:r>
            <w:bookmarkEnd w:id="1"/>
          </w:p>
        </w:tc>
      </w:tr>
      <w:tr w:rsidR="002B000F" w14:paraId="483BEFC7" w14:textId="77777777" w:rsidTr="002B000F">
        <w:trPr>
          <w:jc w:val="center"/>
        </w:trPr>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7A7DD406" w14:textId="77777777" w:rsidR="002B000F" w:rsidRDefault="002B000F">
            <w:pPr>
              <w:overflowPunct w:val="0"/>
              <w:autoSpaceDE w:val="0"/>
              <w:autoSpaceDN w:val="0"/>
              <w:adjustRightInd w:val="0"/>
              <w:rPr>
                <w:rFonts w:ascii="Arial" w:eastAsia="PMingLiU" w:hAnsi="Arial" w:cs="Arial"/>
                <w:kern w:val="22"/>
                <w:sz w:val="8"/>
                <w:szCs w:val="8"/>
                <w:lang w:val="fr-FR"/>
              </w:rPr>
            </w:pPr>
          </w:p>
        </w:tc>
      </w:tr>
      <w:tr w:rsidR="002B000F" w14:paraId="4254F97A" w14:textId="77777777" w:rsidTr="002B000F">
        <w:trPr>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3E6A7A0A" w14:textId="77777777" w:rsidR="002B000F" w:rsidRDefault="002B000F">
            <w:pPr>
              <w:overflowPunct w:val="0"/>
              <w:autoSpaceDE w:val="0"/>
              <w:autoSpaceDN w:val="0"/>
              <w:adjustRightInd w:val="0"/>
              <w:jc w:val="center"/>
              <w:rPr>
                <w:rFonts w:ascii="Arial" w:eastAsia="PMingLiU" w:hAnsi="Arial" w:cs="Arial"/>
                <w:b/>
                <w:kern w:val="22"/>
                <w:lang w:val="en-GB"/>
              </w:rPr>
            </w:pPr>
            <w:r>
              <w:rPr>
                <w:rFonts w:eastAsia="PMingLiU" w:cs="Arial"/>
                <w:b/>
                <w:lang w:val="en-GB"/>
              </w:rPr>
              <w:t>Ref</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15D895D2" w14:textId="77777777" w:rsidR="002B000F" w:rsidRDefault="002B000F">
            <w:pPr>
              <w:overflowPunct w:val="0"/>
              <w:autoSpaceDE w:val="0"/>
              <w:autoSpaceDN w:val="0"/>
              <w:adjustRightInd w:val="0"/>
              <w:jc w:val="center"/>
              <w:rPr>
                <w:rFonts w:ascii="Arial" w:eastAsia="PMingLiU" w:hAnsi="Arial" w:cs="Arial"/>
                <w:b/>
                <w:kern w:val="22"/>
                <w:lang w:val="en-GB"/>
              </w:rPr>
            </w:pPr>
            <w:r>
              <w:rPr>
                <w:rFonts w:eastAsia="PMingLiU" w:cs="Arial"/>
                <w:b/>
                <w:lang w:val="en-GB"/>
              </w:rPr>
              <w:t>Hazard</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0F85801" w14:textId="77777777" w:rsidR="002B000F" w:rsidRDefault="002B000F">
            <w:pPr>
              <w:overflowPunct w:val="0"/>
              <w:autoSpaceDE w:val="0"/>
              <w:autoSpaceDN w:val="0"/>
              <w:adjustRightInd w:val="0"/>
              <w:jc w:val="center"/>
              <w:rPr>
                <w:rFonts w:ascii="Arial" w:eastAsia="PMingLiU" w:hAnsi="Arial" w:cs="Arial"/>
                <w:b/>
                <w:kern w:val="22"/>
                <w:lang w:val="en-GB"/>
              </w:rPr>
            </w:pPr>
            <w:r>
              <w:rPr>
                <w:rFonts w:eastAsia="PMingLiU" w:cs="Arial"/>
                <w:b/>
                <w:lang w:val="en-GB"/>
              </w:rPr>
              <w:t>RA Required</w:t>
            </w:r>
          </w:p>
        </w:tc>
      </w:tr>
      <w:tr w:rsidR="002B000F" w14:paraId="68BE2A6C" w14:textId="77777777" w:rsidTr="002B000F">
        <w:trPr>
          <w:trHeight w:val="4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50F3925D" w14:textId="77777777" w:rsidR="002B000F" w:rsidRDefault="002B000F">
            <w:pPr>
              <w:overflowPunct w:val="0"/>
              <w:autoSpaceDE w:val="0"/>
              <w:autoSpaceDN w:val="0"/>
              <w:adjustRightInd w:val="0"/>
              <w:jc w:val="center"/>
              <w:rPr>
                <w:rFonts w:ascii="Arial" w:eastAsia="PMingLiU" w:hAnsi="Arial" w:cs="Arial"/>
                <w:kern w:val="22"/>
                <w:sz w:val="22"/>
                <w:szCs w:val="22"/>
                <w:lang w:val="en-GB"/>
              </w:rPr>
            </w:pPr>
            <w:r>
              <w:rPr>
                <w:rFonts w:eastAsia="PMingLiU" w:cs="Arial"/>
                <w:szCs w:val="22"/>
                <w:lang w:val="en-GB"/>
              </w:rPr>
              <w:t>1</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2B42D9D8"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Impact injury by racket, ball, player or court.  Players falling, tripping, injuring themselves in courts.</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EAC0810" w14:textId="77777777" w:rsidR="002B000F" w:rsidRDefault="002B000F">
            <w:pPr>
              <w:overflowPunct w:val="0"/>
              <w:autoSpaceDE w:val="0"/>
              <w:autoSpaceDN w:val="0"/>
              <w:adjustRightInd w:val="0"/>
              <w:jc w:val="center"/>
              <w:rPr>
                <w:rFonts w:ascii="Arial" w:eastAsia="PMingLiU" w:hAnsi="Arial" w:cs="Arial"/>
                <w:kern w:val="22"/>
                <w:lang w:val="en-GB"/>
              </w:rPr>
            </w:pPr>
            <w:bookmarkStart w:id="2" w:name="Dropdown1"/>
            <w:r>
              <w:rPr>
                <w:rFonts w:ascii="Arial" w:hAnsi="Arial" w:cs="Arial"/>
                <w:lang w:val="en-GB"/>
              </w:rPr>
              <w:t>X</w:t>
            </w:r>
            <w:bookmarkEnd w:id="2"/>
          </w:p>
        </w:tc>
      </w:tr>
      <w:tr w:rsidR="002B000F" w14:paraId="0B25FFB2" w14:textId="77777777" w:rsidTr="002B000F">
        <w:trPr>
          <w:trHeight w:val="4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626E5E8E" w14:textId="77777777" w:rsidR="002B000F" w:rsidRDefault="002B000F">
            <w:pPr>
              <w:overflowPunct w:val="0"/>
              <w:autoSpaceDE w:val="0"/>
              <w:autoSpaceDN w:val="0"/>
              <w:adjustRightInd w:val="0"/>
              <w:jc w:val="center"/>
              <w:rPr>
                <w:rFonts w:ascii="Arial" w:eastAsia="PMingLiU" w:hAnsi="Arial" w:cs="Arial"/>
                <w:kern w:val="22"/>
                <w:sz w:val="22"/>
                <w:szCs w:val="22"/>
                <w:lang w:val="en-GB"/>
              </w:rPr>
            </w:pPr>
            <w:r>
              <w:rPr>
                <w:rFonts w:eastAsia="PMingLiU" w:cs="Arial"/>
                <w:szCs w:val="22"/>
                <w:lang w:val="en-GB"/>
              </w:rPr>
              <w:t>2</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3F2E47F3"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Squash Courts</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D8B115D" w14:textId="77777777" w:rsidR="002B000F" w:rsidRDefault="002B000F">
            <w:pPr>
              <w:overflowPunct w:val="0"/>
              <w:autoSpaceDE w:val="0"/>
              <w:autoSpaceDN w:val="0"/>
              <w:adjustRightInd w:val="0"/>
              <w:jc w:val="center"/>
              <w:rPr>
                <w:rFonts w:ascii="Arial" w:eastAsia="PMingLiU" w:hAnsi="Arial" w:cs="Arial"/>
                <w:kern w:val="22"/>
                <w:lang w:val="en-GB"/>
              </w:rPr>
            </w:pPr>
            <w:r>
              <w:rPr>
                <w:rFonts w:ascii="Arial" w:eastAsia="PMingLiU" w:hAnsi="Arial" w:cs="Arial"/>
                <w:lang w:val="en-GB"/>
              </w:rPr>
              <w:t>X</w:t>
            </w:r>
          </w:p>
        </w:tc>
      </w:tr>
      <w:tr w:rsidR="002B000F" w14:paraId="4692D2F9" w14:textId="77777777" w:rsidTr="002B000F">
        <w:trPr>
          <w:trHeight w:val="4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4BCEFA26" w14:textId="77777777" w:rsidR="002B000F" w:rsidRDefault="002B000F">
            <w:pPr>
              <w:overflowPunct w:val="0"/>
              <w:autoSpaceDE w:val="0"/>
              <w:autoSpaceDN w:val="0"/>
              <w:adjustRightInd w:val="0"/>
              <w:jc w:val="center"/>
              <w:rPr>
                <w:rFonts w:ascii="Arial" w:eastAsia="PMingLiU" w:hAnsi="Arial" w:cs="Arial"/>
                <w:kern w:val="22"/>
                <w:sz w:val="22"/>
                <w:szCs w:val="22"/>
                <w:lang w:val="en-GB"/>
              </w:rPr>
            </w:pPr>
            <w:r>
              <w:rPr>
                <w:rFonts w:eastAsia="PMingLiU" w:cs="Arial"/>
                <w:szCs w:val="22"/>
                <w:lang w:val="en-GB"/>
              </w:rPr>
              <w:t>3</w:t>
            </w:r>
          </w:p>
        </w:tc>
        <w:tc>
          <w:tcPr>
            <w:tcW w:w="11493" w:type="dxa"/>
            <w:gridSpan w:val="6"/>
            <w:tcBorders>
              <w:top w:val="single" w:sz="4" w:space="0" w:color="auto"/>
              <w:left w:val="single" w:sz="4" w:space="0" w:color="auto"/>
              <w:bottom w:val="single" w:sz="4" w:space="0" w:color="auto"/>
              <w:right w:val="single" w:sz="4" w:space="0" w:color="auto"/>
            </w:tcBorders>
            <w:vAlign w:val="center"/>
          </w:tcPr>
          <w:p w14:paraId="5E5F5D44" w14:textId="77777777" w:rsidR="002B000F" w:rsidRDefault="002B000F">
            <w:pPr>
              <w:overflowPunct w:val="0"/>
              <w:autoSpaceDE w:val="0"/>
              <w:autoSpaceDN w:val="0"/>
              <w:adjustRightInd w:val="0"/>
              <w:rPr>
                <w:rFonts w:ascii="Arial" w:eastAsia="PMingLiU" w:hAnsi="Arial" w:cs="Arial"/>
                <w:kern w:val="22"/>
                <w:lang w:val="en-GB"/>
              </w:rPr>
            </w:pPr>
          </w:p>
        </w:tc>
        <w:tc>
          <w:tcPr>
            <w:tcW w:w="1561" w:type="dxa"/>
            <w:tcBorders>
              <w:top w:val="single" w:sz="4" w:space="0" w:color="auto"/>
              <w:left w:val="single" w:sz="4" w:space="0" w:color="auto"/>
              <w:bottom w:val="single" w:sz="4" w:space="0" w:color="auto"/>
              <w:right w:val="single" w:sz="4" w:space="0" w:color="auto"/>
            </w:tcBorders>
            <w:vAlign w:val="center"/>
          </w:tcPr>
          <w:p w14:paraId="0B89F543" w14:textId="77777777" w:rsidR="002B000F" w:rsidRDefault="002B000F">
            <w:pPr>
              <w:overflowPunct w:val="0"/>
              <w:autoSpaceDE w:val="0"/>
              <w:autoSpaceDN w:val="0"/>
              <w:adjustRightInd w:val="0"/>
              <w:jc w:val="center"/>
              <w:rPr>
                <w:rFonts w:ascii="Arial" w:eastAsia="PMingLiU" w:hAnsi="Arial" w:cs="Arial"/>
                <w:kern w:val="22"/>
                <w:lang w:val="en-GB"/>
              </w:rPr>
            </w:pPr>
          </w:p>
        </w:tc>
      </w:tr>
      <w:tr w:rsidR="002B000F" w14:paraId="1A8A7C97" w14:textId="77777777" w:rsidTr="002B000F">
        <w:trPr>
          <w:trHeight w:val="4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09B466D0" w14:textId="77777777" w:rsidR="002B000F" w:rsidRDefault="002B000F">
            <w:pPr>
              <w:overflowPunct w:val="0"/>
              <w:autoSpaceDE w:val="0"/>
              <w:autoSpaceDN w:val="0"/>
              <w:adjustRightInd w:val="0"/>
              <w:jc w:val="center"/>
              <w:rPr>
                <w:rFonts w:ascii="Arial" w:eastAsia="PMingLiU" w:hAnsi="Arial" w:cs="Arial"/>
                <w:kern w:val="22"/>
                <w:sz w:val="22"/>
                <w:szCs w:val="22"/>
                <w:lang w:val="en-GB"/>
              </w:rPr>
            </w:pPr>
            <w:r>
              <w:rPr>
                <w:rFonts w:eastAsia="PMingLiU" w:cs="Arial"/>
                <w:szCs w:val="22"/>
                <w:lang w:val="en-GB"/>
              </w:rPr>
              <w:t>4</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68D8F08F" w14:textId="77777777" w:rsidR="002B000F" w:rsidRDefault="002B000F">
            <w:pPr>
              <w:overflowPunct w:val="0"/>
              <w:autoSpaceDE w:val="0"/>
              <w:autoSpaceDN w:val="0"/>
              <w:adjustRightInd w:val="0"/>
              <w:rPr>
                <w:rFonts w:ascii="Arial" w:eastAsia="PMingLiU" w:hAnsi="Arial" w:cs="Arial"/>
                <w:kern w:val="22"/>
                <w:sz w:val="22"/>
                <w:szCs w:val="22"/>
                <w:lang w:val="en-GB"/>
              </w:rPr>
            </w:pPr>
            <w:r>
              <w:rPr>
                <w:rFonts w:eastAsia="PMingLiU" w:cs="Arial"/>
                <w:szCs w:val="22"/>
                <w:lang w:val="en-GB"/>
              </w:rPr>
              <w:fldChar w:fldCharType="begin">
                <w:ffData>
                  <w:name w:val="Text9"/>
                  <w:enabled/>
                  <w:calcOnExit w:val="0"/>
                  <w:textInput/>
                </w:ffData>
              </w:fldChar>
            </w:r>
            <w:bookmarkStart w:id="3" w:name="Text9"/>
            <w:r>
              <w:rPr>
                <w:rFonts w:eastAsia="PMingLiU" w:cs="Arial"/>
                <w:szCs w:val="22"/>
                <w:lang w:val="en-GB"/>
              </w:rPr>
              <w:instrText xml:space="preserve"> FORMTEXT </w:instrText>
            </w:r>
            <w:r>
              <w:rPr>
                <w:rFonts w:eastAsia="PMingLiU" w:cs="Arial"/>
                <w:szCs w:val="22"/>
                <w:lang w:val="en-GB"/>
              </w:rPr>
            </w:r>
            <w:r>
              <w:rPr>
                <w:rFonts w:eastAsia="PMingLiU" w:cs="Arial"/>
                <w:szCs w:val="22"/>
                <w:lang w:val="en-GB"/>
              </w:rPr>
              <w:fldChar w:fldCharType="separate"/>
            </w:r>
            <w:r>
              <w:rPr>
                <w:rFonts w:eastAsia="PMingLiU" w:cs="Arial"/>
                <w:szCs w:val="22"/>
                <w:lang w:val="en-GB"/>
              </w:rPr>
              <w:t> </w:t>
            </w:r>
            <w:r>
              <w:rPr>
                <w:rFonts w:eastAsia="PMingLiU" w:cs="Arial"/>
                <w:szCs w:val="22"/>
                <w:lang w:val="en-GB"/>
              </w:rPr>
              <w:t> </w:t>
            </w:r>
            <w:r>
              <w:rPr>
                <w:rFonts w:eastAsia="PMingLiU" w:cs="Arial"/>
                <w:szCs w:val="22"/>
                <w:lang w:val="en-GB"/>
              </w:rPr>
              <w:t> </w:t>
            </w:r>
            <w:r>
              <w:rPr>
                <w:rFonts w:eastAsia="PMingLiU" w:cs="Arial"/>
                <w:szCs w:val="22"/>
                <w:lang w:val="en-GB"/>
              </w:rPr>
              <w:t> </w:t>
            </w:r>
            <w:r>
              <w:fldChar w:fldCharType="end"/>
            </w:r>
            <w:bookmarkEnd w:id="3"/>
          </w:p>
        </w:tc>
        <w:tc>
          <w:tcPr>
            <w:tcW w:w="1561" w:type="dxa"/>
            <w:tcBorders>
              <w:top w:val="single" w:sz="4" w:space="0" w:color="auto"/>
              <w:left w:val="single" w:sz="4" w:space="0" w:color="auto"/>
              <w:bottom w:val="single" w:sz="4" w:space="0" w:color="auto"/>
              <w:right w:val="single" w:sz="4" w:space="0" w:color="auto"/>
            </w:tcBorders>
            <w:vAlign w:val="center"/>
            <w:hideMark/>
          </w:tcPr>
          <w:p w14:paraId="65918439" w14:textId="77777777" w:rsidR="002B000F" w:rsidRDefault="002B000F">
            <w:pPr>
              <w:overflowPunct w:val="0"/>
              <w:autoSpaceDE w:val="0"/>
              <w:autoSpaceDN w:val="0"/>
              <w:adjustRightInd w:val="0"/>
              <w:jc w:val="center"/>
              <w:rPr>
                <w:rFonts w:ascii="Arial" w:eastAsia="PMingLiU" w:hAnsi="Arial" w:cs="Arial"/>
                <w:kern w:val="22"/>
                <w:sz w:val="22"/>
                <w:szCs w:val="22"/>
                <w:lang w:val="en-GB"/>
              </w:rPr>
            </w:pPr>
            <w:r>
              <w:rPr>
                <w:rFonts w:eastAsia="PMingLiU" w:cs="Arial"/>
                <w:szCs w:val="22"/>
                <w:lang w:val="en-GB"/>
              </w:rPr>
              <w:fldChar w:fldCharType="begin">
                <w:ffData>
                  <w:name w:val="Dropdown1"/>
                  <w:enabled/>
                  <w:calcOnExit w:val="0"/>
                  <w:ddList>
                    <w:listEntry w:val=" "/>
                    <w:listEntry w:val="Yes"/>
                    <w:listEntry w:val="No"/>
                  </w:ddList>
                </w:ffData>
              </w:fldChar>
            </w:r>
            <w:r>
              <w:rPr>
                <w:rFonts w:eastAsia="PMingLiU" w:cs="Arial"/>
                <w:szCs w:val="22"/>
                <w:lang w:val="en-GB"/>
              </w:rPr>
              <w:instrText xml:space="preserve"> FORMDROPDOWN </w:instrText>
            </w:r>
            <w:r w:rsidR="00BC33AD">
              <w:rPr>
                <w:rFonts w:eastAsia="PMingLiU" w:cs="Arial"/>
                <w:szCs w:val="22"/>
                <w:lang w:val="en-GB"/>
              </w:rPr>
            </w:r>
            <w:r w:rsidR="00BC33AD">
              <w:rPr>
                <w:rFonts w:eastAsia="PMingLiU" w:cs="Arial"/>
                <w:szCs w:val="22"/>
                <w:lang w:val="en-GB"/>
              </w:rPr>
              <w:fldChar w:fldCharType="separate"/>
            </w:r>
            <w:r>
              <w:rPr>
                <w:rFonts w:eastAsia="PMingLiU" w:cs="Arial"/>
                <w:szCs w:val="22"/>
                <w:lang w:val="en-GB"/>
              </w:rPr>
              <w:fldChar w:fldCharType="end"/>
            </w:r>
          </w:p>
        </w:tc>
      </w:tr>
      <w:tr w:rsidR="002B000F" w14:paraId="4E946434" w14:textId="77777777" w:rsidTr="002B000F">
        <w:trPr>
          <w:jc w:val="center"/>
        </w:trPr>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4DDA6653" w14:textId="77777777" w:rsidR="002B000F" w:rsidRDefault="002B000F">
            <w:pPr>
              <w:overflowPunct w:val="0"/>
              <w:autoSpaceDE w:val="0"/>
              <w:autoSpaceDN w:val="0"/>
              <w:adjustRightInd w:val="0"/>
              <w:rPr>
                <w:rFonts w:ascii="Arial" w:eastAsia="PMingLiU" w:hAnsi="Arial" w:cs="Arial"/>
                <w:kern w:val="22"/>
                <w:sz w:val="8"/>
                <w:szCs w:val="8"/>
                <w:lang w:val="fr-FR"/>
              </w:rPr>
            </w:pPr>
          </w:p>
        </w:tc>
      </w:tr>
    </w:tbl>
    <w:p w14:paraId="2DD507DE" w14:textId="77777777" w:rsidR="002B000F" w:rsidRDefault="002B000F" w:rsidP="002B000F">
      <w:pPr>
        <w:rPr>
          <w:rFonts w:ascii="Arial" w:hAnsi="Arial"/>
          <w:kern w:val="22"/>
          <w:sz w:val="22"/>
          <w:lang w:val="en-GB"/>
        </w:rPr>
      </w:pPr>
      <w:r>
        <w:rPr>
          <w:lang w:val="en-GB"/>
        </w:rPr>
        <w:br w:type="page"/>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49"/>
        <w:gridCol w:w="567"/>
        <w:gridCol w:w="1808"/>
        <w:gridCol w:w="169"/>
        <w:gridCol w:w="434"/>
        <w:gridCol w:w="567"/>
        <w:gridCol w:w="142"/>
        <w:gridCol w:w="850"/>
        <w:gridCol w:w="1348"/>
        <w:gridCol w:w="213"/>
        <w:gridCol w:w="661"/>
        <w:gridCol w:w="331"/>
        <w:gridCol w:w="709"/>
        <w:gridCol w:w="1418"/>
        <w:gridCol w:w="177"/>
        <w:gridCol w:w="437"/>
        <w:gridCol w:w="378"/>
        <w:gridCol w:w="284"/>
        <w:gridCol w:w="850"/>
        <w:gridCol w:w="1561"/>
      </w:tblGrid>
      <w:tr w:rsidR="002B000F" w14:paraId="4BC2749D" w14:textId="77777777" w:rsidTr="002B000F">
        <w:trPr>
          <w:jc w:val="center"/>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609B957B" w14:textId="77777777" w:rsidR="002B000F" w:rsidRDefault="002B000F">
            <w:pPr>
              <w:overflowPunct w:val="0"/>
              <w:autoSpaceDE w:val="0"/>
              <w:autoSpaceDN w:val="0"/>
              <w:adjustRightInd w:val="0"/>
              <w:rPr>
                <w:rFonts w:ascii="Arial" w:eastAsia="PMingLiU" w:hAnsi="Arial" w:cs="Arial"/>
                <w:kern w:val="22"/>
                <w:sz w:val="8"/>
                <w:szCs w:val="8"/>
                <w:lang w:val="fr-FR"/>
              </w:rPr>
            </w:pPr>
          </w:p>
        </w:tc>
      </w:tr>
      <w:tr w:rsidR="002B000F" w14:paraId="5CFA594D" w14:textId="77777777" w:rsidTr="002B000F">
        <w:trPr>
          <w:trHeight w:val="330"/>
          <w:jc w:val="center"/>
        </w:trPr>
        <w:tc>
          <w:tcPr>
            <w:tcW w:w="4823"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7E007835"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b/>
                <w:sz w:val="18"/>
                <w:szCs w:val="18"/>
                <w:lang w:val="en-GB"/>
              </w:rPr>
              <w:t>Likelihood</w:t>
            </w:r>
          </w:p>
        </w:tc>
        <w:tc>
          <w:tcPr>
            <w:tcW w:w="9217" w:type="dxa"/>
            <w:gridSpan w:val="13"/>
            <w:tcBorders>
              <w:top w:val="single" w:sz="4" w:space="0" w:color="auto"/>
              <w:left w:val="single" w:sz="4" w:space="0" w:color="auto"/>
              <w:bottom w:val="single" w:sz="4" w:space="0" w:color="auto"/>
              <w:right w:val="single" w:sz="4" w:space="0" w:color="auto"/>
            </w:tcBorders>
            <w:vAlign w:val="center"/>
            <w:hideMark/>
          </w:tcPr>
          <w:p w14:paraId="73108CE6"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Risk Matrix</w:t>
            </w:r>
          </w:p>
        </w:tc>
      </w:tr>
      <w:tr w:rsidR="002B000F" w14:paraId="1C82A488" w14:textId="77777777" w:rsidTr="002B000F">
        <w:trPr>
          <w:trHeight w:val="330"/>
          <w:jc w:val="center"/>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0B40C1A8" w14:textId="77777777" w:rsidR="002B000F" w:rsidRDefault="002B000F">
            <w:pPr>
              <w:overflowPunct w:val="0"/>
              <w:autoSpaceDE w:val="0"/>
              <w:autoSpaceDN w:val="0"/>
              <w:adjustRightInd w:val="0"/>
              <w:rPr>
                <w:rFonts w:ascii="Arial" w:eastAsia="PMingLiU" w:hAnsi="Arial" w:cs="Arial"/>
                <w:b/>
                <w:kern w:val="22"/>
                <w:sz w:val="18"/>
                <w:szCs w:val="18"/>
                <w:lang w:val="en-GB"/>
              </w:rPr>
            </w:pPr>
            <w:r>
              <w:rPr>
                <w:rFonts w:eastAsia="PMingLiU" w:cs="Arial"/>
                <w:b/>
                <w:sz w:val="18"/>
                <w:szCs w:val="18"/>
                <w:lang w:val="en-GB"/>
              </w:rPr>
              <w:t>Common, regular or frequent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4E5205F9"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w:t>
            </w:r>
          </w:p>
        </w:tc>
        <w:tc>
          <w:tcPr>
            <w:tcW w:w="3072"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14:paraId="3BBC0749"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 Med</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0000"/>
            <w:vAlign w:val="center"/>
            <w:hideMark/>
          </w:tcPr>
          <w:p w14:paraId="37704F97"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6 High</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14:paraId="6AAA260D"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9 High</w:t>
            </w:r>
          </w:p>
        </w:tc>
      </w:tr>
      <w:tr w:rsidR="002B000F" w14:paraId="10C0F4EE" w14:textId="77777777" w:rsidTr="002B000F">
        <w:trPr>
          <w:trHeight w:val="330"/>
          <w:jc w:val="center"/>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5AEEA6C8" w14:textId="77777777" w:rsidR="002B000F" w:rsidRDefault="002B000F">
            <w:pPr>
              <w:overflowPunct w:val="0"/>
              <w:autoSpaceDE w:val="0"/>
              <w:autoSpaceDN w:val="0"/>
              <w:adjustRightInd w:val="0"/>
              <w:rPr>
                <w:rFonts w:ascii="Arial" w:eastAsia="PMingLiU" w:hAnsi="Arial" w:cs="Arial"/>
                <w:b/>
                <w:kern w:val="22"/>
                <w:sz w:val="18"/>
                <w:szCs w:val="18"/>
                <w:lang w:val="en-GB"/>
              </w:rPr>
            </w:pPr>
            <w:r>
              <w:rPr>
                <w:rFonts w:eastAsia="PMingLiU" w:cs="Arial"/>
                <w:b/>
                <w:sz w:val="18"/>
                <w:szCs w:val="18"/>
                <w:lang w:val="en-GB"/>
              </w:rPr>
              <w:t>Occasional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10813B66"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w:t>
            </w:r>
          </w:p>
        </w:tc>
        <w:tc>
          <w:tcPr>
            <w:tcW w:w="3072"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14:paraId="48D06B61"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 Low</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9900"/>
            <w:vAlign w:val="center"/>
            <w:hideMark/>
          </w:tcPr>
          <w:p w14:paraId="7EB45255"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4 Med</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14:paraId="66C78EDF"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6 High</w:t>
            </w:r>
          </w:p>
        </w:tc>
      </w:tr>
      <w:tr w:rsidR="002B000F" w14:paraId="3BF0BD49" w14:textId="77777777" w:rsidTr="002B000F">
        <w:trPr>
          <w:trHeight w:val="330"/>
          <w:jc w:val="center"/>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558101DC" w14:textId="77777777" w:rsidR="002B000F" w:rsidRDefault="002B000F">
            <w:pPr>
              <w:overflowPunct w:val="0"/>
              <w:autoSpaceDE w:val="0"/>
              <w:autoSpaceDN w:val="0"/>
              <w:adjustRightInd w:val="0"/>
              <w:rPr>
                <w:rFonts w:ascii="Arial" w:eastAsia="PMingLiU" w:hAnsi="Arial" w:cs="Arial"/>
                <w:b/>
                <w:kern w:val="22"/>
                <w:sz w:val="18"/>
                <w:szCs w:val="18"/>
                <w:lang w:val="en-GB"/>
              </w:rPr>
            </w:pPr>
            <w:r>
              <w:rPr>
                <w:rFonts w:eastAsia="PMingLiU" w:cs="Arial"/>
                <w:b/>
                <w:sz w:val="18"/>
                <w:szCs w:val="18"/>
                <w:lang w:val="en-GB"/>
              </w:rPr>
              <w:t>Rare or improbable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513145FD"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1</w:t>
            </w:r>
          </w:p>
        </w:tc>
        <w:tc>
          <w:tcPr>
            <w:tcW w:w="3072"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14:paraId="6A56D86B"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1 Low</w:t>
            </w:r>
          </w:p>
        </w:tc>
        <w:tc>
          <w:tcPr>
            <w:tcW w:w="3072" w:type="dxa"/>
            <w:gridSpan w:val="5"/>
            <w:tcBorders>
              <w:top w:val="single" w:sz="4" w:space="0" w:color="auto"/>
              <w:left w:val="single" w:sz="4" w:space="0" w:color="auto"/>
              <w:bottom w:val="single" w:sz="4" w:space="0" w:color="auto"/>
              <w:right w:val="single" w:sz="4" w:space="0" w:color="auto"/>
            </w:tcBorders>
            <w:shd w:val="clear" w:color="auto" w:fill="00FF00"/>
            <w:vAlign w:val="center"/>
            <w:hideMark/>
          </w:tcPr>
          <w:p w14:paraId="20B97516"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 Low</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14:paraId="05CD9C45"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 Med</w:t>
            </w:r>
          </w:p>
        </w:tc>
      </w:tr>
      <w:tr w:rsidR="002B000F" w14:paraId="16718398" w14:textId="77777777" w:rsidTr="002B000F">
        <w:trPr>
          <w:jc w:val="center"/>
        </w:trPr>
        <w:tc>
          <w:tcPr>
            <w:tcW w:w="4823" w:type="dxa"/>
            <w:gridSpan w:val="8"/>
            <w:tcBorders>
              <w:top w:val="single" w:sz="4" w:space="0" w:color="auto"/>
              <w:left w:val="single" w:sz="4" w:space="0" w:color="auto"/>
              <w:bottom w:val="single" w:sz="4" w:space="0" w:color="auto"/>
              <w:right w:val="single" w:sz="4" w:space="0" w:color="auto"/>
            </w:tcBorders>
            <w:shd w:val="clear" w:color="auto" w:fill="FF99CC"/>
            <w:vAlign w:val="center"/>
            <w:hideMark/>
          </w:tcPr>
          <w:p w14:paraId="1D9A7888"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b/>
                <w:sz w:val="18"/>
                <w:szCs w:val="18"/>
                <w:lang w:val="en-GB"/>
              </w:rPr>
              <w:t>Severity</w:t>
            </w:r>
          </w:p>
        </w:tc>
        <w:tc>
          <w:tcPr>
            <w:tcW w:w="3072"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14:paraId="4A0EB92C" w14:textId="77777777" w:rsidR="002B000F" w:rsidRDefault="002B000F">
            <w:pPr>
              <w:jc w:val="center"/>
              <w:rPr>
                <w:rFonts w:ascii="Arial" w:eastAsia="PMingLiU" w:hAnsi="Arial" w:cs="Arial"/>
                <w:b/>
                <w:kern w:val="22"/>
                <w:sz w:val="18"/>
                <w:szCs w:val="18"/>
                <w:lang w:val="en-GB"/>
              </w:rPr>
            </w:pPr>
            <w:r>
              <w:rPr>
                <w:rFonts w:eastAsia="PMingLiU" w:cs="Arial"/>
                <w:b/>
                <w:sz w:val="18"/>
                <w:szCs w:val="18"/>
                <w:lang w:val="en-GB"/>
              </w:rPr>
              <w:t>1</w:t>
            </w:r>
          </w:p>
          <w:p w14:paraId="31E29691"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Minor injury or illness.</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99CC"/>
            <w:vAlign w:val="center"/>
            <w:hideMark/>
          </w:tcPr>
          <w:p w14:paraId="5CB6FA63" w14:textId="77777777" w:rsidR="002B000F" w:rsidRDefault="002B000F">
            <w:pPr>
              <w:jc w:val="center"/>
              <w:rPr>
                <w:rFonts w:ascii="Arial" w:eastAsia="PMingLiU" w:hAnsi="Arial" w:cs="Arial"/>
                <w:b/>
                <w:kern w:val="22"/>
                <w:sz w:val="18"/>
                <w:szCs w:val="18"/>
                <w:lang w:val="en-GB"/>
              </w:rPr>
            </w:pPr>
            <w:r>
              <w:rPr>
                <w:rFonts w:eastAsia="PMingLiU" w:cs="Arial"/>
                <w:b/>
                <w:sz w:val="18"/>
                <w:szCs w:val="18"/>
                <w:lang w:val="en-GB"/>
              </w:rPr>
              <w:t>2</w:t>
            </w:r>
          </w:p>
          <w:p w14:paraId="72B08D44"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Serious injury or illness.</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14:paraId="7A2859B8" w14:textId="77777777" w:rsidR="002B000F" w:rsidRDefault="002B000F">
            <w:pPr>
              <w:jc w:val="center"/>
              <w:rPr>
                <w:rFonts w:ascii="Arial" w:eastAsia="PMingLiU" w:hAnsi="Arial" w:cs="Arial"/>
                <w:b/>
                <w:kern w:val="22"/>
                <w:sz w:val="18"/>
                <w:szCs w:val="18"/>
                <w:lang w:val="en-GB"/>
              </w:rPr>
            </w:pPr>
            <w:r>
              <w:rPr>
                <w:rFonts w:eastAsia="PMingLiU" w:cs="Arial"/>
                <w:b/>
                <w:sz w:val="18"/>
                <w:szCs w:val="18"/>
                <w:lang w:val="en-GB"/>
              </w:rPr>
              <w:t>3</w:t>
            </w:r>
          </w:p>
          <w:p w14:paraId="7906D6F6"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Fatalities, major injury or illness.</w:t>
            </w:r>
          </w:p>
        </w:tc>
      </w:tr>
      <w:tr w:rsidR="002B000F" w14:paraId="68CEFF5D" w14:textId="77777777" w:rsidTr="002B000F">
        <w:trPr>
          <w:jc w:val="center"/>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1BD22B2C" w14:textId="77777777" w:rsidR="002B000F" w:rsidRDefault="002B000F">
            <w:pPr>
              <w:overflowPunct w:val="0"/>
              <w:autoSpaceDE w:val="0"/>
              <w:autoSpaceDN w:val="0"/>
              <w:adjustRightInd w:val="0"/>
              <w:rPr>
                <w:rFonts w:ascii="Arial" w:eastAsia="PMingLiU" w:hAnsi="Arial" w:cs="Arial"/>
                <w:kern w:val="22"/>
                <w:sz w:val="8"/>
                <w:szCs w:val="8"/>
                <w:lang w:val="fr-FR"/>
              </w:rPr>
            </w:pPr>
          </w:p>
        </w:tc>
      </w:tr>
      <w:tr w:rsidR="002B000F" w14:paraId="1291ED46" w14:textId="77777777" w:rsidTr="002B000F">
        <w:trPr>
          <w:trHeight w:val="895"/>
          <w:jc w:val="center"/>
        </w:trPr>
        <w:tc>
          <w:tcPr>
            <w:tcW w:w="987" w:type="dxa"/>
            <w:tcBorders>
              <w:top w:val="single" w:sz="4" w:space="0" w:color="auto"/>
              <w:left w:val="single" w:sz="4" w:space="0" w:color="auto"/>
              <w:bottom w:val="single" w:sz="4" w:space="0" w:color="auto"/>
              <w:right w:val="single" w:sz="4" w:space="0" w:color="auto"/>
            </w:tcBorders>
            <w:hideMark/>
          </w:tcPr>
          <w:p w14:paraId="68277E74" w14:textId="77777777" w:rsidR="002B000F" w:rsidRDefault="002B000F">
            <w:pPr>
              <w:jc w:val="center"/>
              <w:rPr>
                <w:rFonts w:ascii="Arial" w:eastAsia="PMingLiU" w:hAnsi="Arial" w:cs="Arial"/>
                <w:b/>
                <w:kern w:val="22"/>
                <w:lang w:val="en-GB"/>
              </w:rPr>
            </w:pPr>
            <w:r>
              <w:rPr>
                <w:rFonts w:eastAsia="PMingLiU" w:cs="Arial"/>
                <w:b/>
                <w:lang w:val="en-GB"/>
              </w:rPr>
              <w:t>Hazard</w:t>
            </w:r>
          </w:p>
          <w:p w14:paraId="4E2B2904" w14:textId="77777777" w:rsidR="002B000F" w:rsidRDefault="002B000F">
            <w:pPr>
              <w:overflowPunct w:val="0"/>
              <w:autoSpaceDE w:val="0"/>
              <w:autoSpaceDN w:val="0"/>
              <w:adjustRightInd w:val="0"/>
              <w:jc w:val="center"/>
              <w:rPr>
                <w:rFonts w:ascii="Arial" w:eastAsia="PMingLiU" w:hAnsi="Arial" w:cs="Arial"/>
                <w:b/>
                <w:kern w:val="22"/>
                <w:lang w:val="en-GB"/>
              </w:rPr>
            </w:pPr>
            <w:r>
              <w:rPr>
                <w:rFonts w:eastAsia="PMingLiU" w:cs="Arial"/>
                <w:b/>
                <w:color w:val="0000FF"/>
                <w:sz w:val="18"/>
                <w:szCs w:val="18"/>
                <w:lang w:val="en-GB"/>
              </w:rPr>
              <w:t>Ref</w:t>
            </w:r>
          </w:p>
        </w:tc>
        <w:tc>
          <w:tcPr>
            <w:tcW w:w="2693" w:type="dxa"/>
            <w:gridSpan w:val="4"/>
            <w:tcBorders>
              <w:top w:val="single" w:sz="4" w:space="0" w:color="auto"/>
              <w:left w:val="single" w:sz="4" w:space="0" w:color="auto"/>
              <w:bottom w:val="single" w:sz="4" w:space="0" w:color="auto"/>
              <w:right w:val="single" w:sz="4" w:space="0" w:color="auto"/>
            </w:tcBorders>
            <w:hideMark/>
          </w:tcPr>
          <w:p w14:paraId="68D16879" w14:textId="77777777" w:rsidR="002B000F" w:rsidRDefault="002B000F">
            <w:pPr>
              <w:jc w:val="center"/>
              <w:rPr>
                <w:rFonts w:ascii="Arial" w:eastAsia="PMingLiU" w:hAnsi="Arial" w:cs="Arial"/>
                <w:b/>
                <w:kern w:val="22"/>
                <w:lang w:val="en-GB"/>
              </w:rPr>
            </w:pPr>
            <w:r>
              <w:rPr>
                <w:rFonts w:eastAsia="PMingLiU" w:cs="Arial"/>
                <w:b/>
                <w:lang w:val="en-GB"/>
              </w:rPr>
              <w:t>RISK Associated with Hazard</w:t>
            </w:r>
          </w:p>
          <w:p w14:paraId="44A1EAFC" w14:textId="77777777" w:rsidR="002B000F" w:rsidRDefault="002B000F">
            <w:pPr>
              <w:overflowPunct w:val="0"/>
              <w:autoSpaceDE w:val="0"/>
              <w:autoSpaceDN w:val="0"/>
              <w:adjustRightInd w:val="0"/>
              <w:jc w:val="center"/>
              <w:rPr>
                <w:rFonts w:ascii="Arial" w:eastAsia="PMingLiU" w:hAnsi="Arial" w:cs="Arial"/>
                <w:b/>
                <w:color w:val="0000FF"/>
                <w:kern w:val="22"/>
                <w:sz w:val="18"/>
                <w:szCs w:val="18"/>
                <w:lang w:val="en-GB"/>
              </w:rPr>
            </w:pPr>
            <w:r>
              <w:rPr>
                <w:rFonts w:eastAsia="PMingLiU" w:cs="Arial"/>
                <w:b/>
                <w:color w:val="0000FF"/>
                <w:sz w:val="18"/>
                <w:szCs w:val="18"/>
                <w:lang w:val="en-GB"/>
              </w:rPr>
              <w:t>(How people may be harmed – type of injury or ill health)</w:t>
            </w:r>
          </w:p>
        </w:tc>
        <w:tc>
          <w:tcPr>
            <w:tcW w:w="5255" w:type="dxa"/>
            <w:gridSpan w:val="9"/>
            <w:tcBorders>
              <w:top w:val="single" w:sz="4" w:space="0" w:color="auto"/>
              <w:left w:val="single" w:sz="4" w:space="0" w:color="auto"/>
              <w:bottom w:val="single" w:sz="4" w:space="0" w:color="auto"/>
              <w:right w:val="single" w:sz="4" w:space="0" w:color="auto"/>
            </w:tcBorders>
            <w:hideMark/>
          </w:tcPr>
          <w:p w14:paraId="12C09726" w14:textId="77777777" w:rsidR="002B000F" w:rsidRDefault="002B000F">
            <w:pPr>
              <w:jc w:val="center"/>
              <w:rPr>
                <w:rFonts w:ascii="Arial" w:eastAsia="PMingLiU" w:hAnsi="Arial" w:cs="Arial"/>
                <w:b/>
                <w:kern w:val="22"/>
                <w:lang w:val="en-GB"/>
              </w:rPr>
            </w:pPr>
            <w:r>
              <w:rPr>
                <w:rFonts w:eastAsia="PMingLiU" w:cs="Arial"/>
                <w:b/>
                <w:lang w:val="en-GB"/>
              </w:rPr>
              <w:t>Existing Control Measures</w:t>
            </w:r>
          </w:p>
          <w:p w14:paraId="017338DE"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b/>
                <w:color w:val="0000FF"/>
                <w:sz w:val="18"/>
                <w:szCs w:val="18"/>
                <w:lang w:val="en-GB"/>
              </w:rPr>
              <w:t>(Note 2)</w:t>
            </w:r>
          </w:p>
        </w:tc>
        <w:tc>
          <w:tcPr>
            <w:tcW w:w="1418" w:type="dxa"/>
            <w:tcBorders>
              <w:top w:val="single" w:sz="4" w:space="0" w:color="auto"/>
              <w:left w:val="single" w:sz="4" w:space="0" w:color="auto"/>
              <w:bottom w:val="single" w:sz="4" w:space="0" w:color="auto"/>
              <w:right w:val="single" w:sz="4" w:space="0" w:color="auto"/>
            </w:tcBorders>
          </w:tcPr>
          <w:p w14:paraId="3C5948A2" w14:textId="77777777" w:rsidR="002B000F" w:rsidRDefault="002B000F">
            <w:pPr>
              <w:jc w:val="center"/>
              <w:rPr>
                <w:rFonts w:ascii="Arial" w:eastAsia="PMingLiU" w:hAnsi="Arial" w:cs="Arial"/>
                <w:b/>
                <w:kern w:val="22"/>
                <w:lang w:val="en-GB"/>
              </w:rPr>
            </w:pPr>
            <w:r>
              <w:rPr>
                <w:rFonts w:eastAsia="PMingLiU" w:cs="Arial"/>
                <w:b/>
                <w:lang w:val="en-GB"/>
              </w:rPr>
              <w:t>Risk Rating</w:t>
            </w:r>
          </w:p>
          <w:p w14:paraId="48443A3B" w14:textId="77777777" w:rsidR="002B000F" w:rsidRDefault="002B000F">
            <w:pPr>
              <w:overflowPunct w:val="0"/>
              <w:autoSpaceDE w:val="0"/>
              <w:autoSpaceDN w:val="0"/>
              <w:adjustRightInd w:val="0"/>
              <w:jc w:val="center"/>
              <w:rPr>
                <w:rFonts w:ascii="Arial" w:eastAsia="PMingLiU" w:hAnsi="Arial" w:cs="Arial"/>
                <w:b/>
                <w:color w:val="0000FF"/>
                <w:kern w:val="22"/>
                <w:sz w:val="18"/>
                <w:szCs w:val="18"/>
                <w:lang w:val="en-GB"/>
              </w:rPr>
            </w:pPr>
          </w:p>
        </w:tc>
        <w:tc>
          <w:tcPr>
            <w:tcW w:w="2126" w:type="dxa"/>
            <w:gridSpan w:val="5"/>
            <w:tcBorders>
              <w:top w:val="single" w:sz="4" w:space="0" w:color="auto"/>
              <w:left w:val="single" w:sz="4" w:space="0" w:color="auto"/>
              <w:bottom w:val="single" w:sz="4" w:space="0" w:color="auto"/>
              <w:right w:val="single" w:sz="4" w:space="0" w:color="auto"/>
            </w:tcBorders>
            <w:hideMark/>
          </w:tcPr>
          <w:p w14:paraId="7C7AC465" w14:textId="77777777" w:rsidR="002B000F" w:rsidRDefault="002B000F">
            <w:pPr>
              <w:jc w:val="center"/>
              <w:rPr>
                <w:rFonts w:ascii="Arial" w:eastAsia="PMingLiU" w:hAnsi="Arial" w:cs="Arial"/>
                <w:b/>
                <w:kern w:val="22"/>
                <w:lang w:val="en-GB"/>
              </w:rPr>
            </w:pPr>
            <w:r>
              <w:rPr>
                <w:rFonts w:eastAsia="PMingLiU" w:cs="Arial"/>
                <w:b/>
                <w:lang w:val="en-GB"/>
              </w:rPr>
              <w:t>Additional Controls Required</w:t>
            </w:r>
          </w:p>
          <w:p w14:paraId="0CCD442A" w14:textId="77777777" w:rsidR="002B000F" w:rsidRDefault="002B000F">
            <w:pPr>
              <w:overflowPunct w:val="0"/>
              <w:autoSpaceDE w:val="0"/>
              <w:autoSpaceDN w:val="0"/>
              <w:adjustRightInd w:val="0"/>
              <w:jc w:val="center"/>
              <w:rPr>
                <w:rFonts w:ascii="Arial" w:eastAsia="PMingLiU" w:hAnsi="Arial" w:cs="Arial"/>
                <w:b/>
                <w:color w:val="0000FF"/>
                <w:kern w:val="22"/>
                <w:sz w:val="18"/>
                <w:szCs w:val="18"/>
                <w:lang w:val="en-GB"/>
              </w:rPr>
            </w:pPr>
            <w:r>
              <w:rPr>
                <w:rFonts w:eastAsia="PMingLiU" w:cs="Arial"/>
                <w:b/>
                <w:color w:val="0000FF"/>
                <w:sz w:val="18"/>
                <w:szCs w:val="18"/>
                <w:lang w:val="en-GB"/>
              </w:rPr>
              <w:t>(Note 2)</w:t>
            </w:r>
          </w:p>
        </w:tc>
        <w:tc>
          <w:tcPr>
            <w:tcW w:w="1561" w:type="dxa"/>
            <w:tcBorders>
              <w:top w:val="single" w:sz="4" w:space="0" w:color="auto"/>
              <w:left w:val="single" w:sz="4" w:space="0" w:color="auto"/>
              <w:bottom w:val="single" w:sz="4" w:space="0" w:color="auto"/>
              <w:right w:val="single" w:sz="4" w:space="0" w:color="auto"/>
            </w:tcBorders>
            <w:hideMark/>
          </w:tcPr>
          <w:p w14:paraId="39BCC145" w14:textId="77777777" w:rsidR="002B000F" w:rsidRDefault="002B000F">
            <w:pPr>
              <w:jc w:val="center"/>
              <w:rPr>
                <w:rFonts w:ascii="Arial" w:eastAsia="PMingLiU" w:hAnsi="Arial" w:cs="Arial"/>
                <w:b/>
                <w:kern w:val="22"/>
                <w:lang w:val="en-GB"/>
              </w:rPr>
            </w:pPr>
            <w:r>
              <w:rPr>
                <w:rFonts w:eastAsia="PMingLiU" w:cs="Arial"/>
                <w:b/>
                <w:lang w:val="en-GB"/>
              </w:rPr>
              <w:t>Review frequency</w:t>
            </w:r>
          </w:p>
          <w:p w14:paraId="194F4EE2" w14:textId="77777777" w:rsidR="002B000F" w:rsidRDefault="002B000F">
            <w:pPr>
              <w:overflowPunct w:val="0"/>
              <w:autoSpaceDE w:val="0"/>
              <w:autoSpaceDN w:val="0"/>
              <w:adjustRightInd w:val="0"/>
              <w:jc w:val="center"/>
              <w:rPr>
                <w:rFonts w:ascii="Arial" w:eastAsia="PMingLiU" w:hAnsi="Arial" w:cs="Arial"/>
                <w:b/>
                <w:kern w:val="22"/>
                <w:lang w:val="en-GB"/>
              </w:rPr>
            </w:pPr>
            <w:r>
              <w:rPr>
                <w:rFonts w:eastAsia="PMingLiU" w:cs="Arial"/>
                <w:b/>
                <w:color w:val="0000FF"/>
                <w:sz w:val="18"/>
                <w:szCs w:val="18"/>
                <w:lang w:val="en-GB"/>
              </w:rPr>
              <w:t>(Note 3)</w:t>
            </w:r>
          </w:p>
        </w:tc>
      </w:tr>
      <w:tr w:rsidR="002B000F" w14:paraId="69728256" w14:textId="77777777" w:rsidTr="002B000F">
        <w:trPr>
          <w:trHeight w:val="465"/>
          <w:jc w:val="center"/>
        </w:trPr>
        <w:tc>
          <w:tcPr>
            <w:tcW w:w="987" w:type="dxa"/>
            <w:tcBorders>
              <w:top w:val="single" w:sz="4" w:space="0" w:color="auto"/>
              <w:left w:val="single" w:sz="4" w:space="0" w:color="auto"/>
              <w:bottom w:val="single" w:sz="4" w:space="0" w:color="auto"/>
              <w:right w:val="single" w:sz="4" w:space="0" w:color="auto"/>
            </w:tcBorders>
            <w:vAlign w:val="center"/>
            <w:hideMark/>
          </w:tcPr>
          <w:p w14:paraId="0348609D"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lang w:val="en-GB"/>
              </w:rPr>
              <w:fldChar w:fldCharType="begin">
                <w:ffData>
                  <w:name w:val="Text14"/>
                  <w:enabled/>
                  <w:calcOnExit w:val="0"/>
                  <w:textInput/>
                </w:ffData>
              </w:fldChar>
            </w:r>
            <w:bookmarkStart w:id="4" w:name="Text14"/>
            <w:r>
              <w:rPr>
                <w:rFonts w:ascii="Arial" w:eastAsia="PMingLiU" w:hAnsi="Arial" w:cs="Arial"/>
                <w:lang w:val="en-GB"/>
              </w:rPr>
              <w:instrText xml:space="preserve"> FORMTEXT </w:instrText>
            </w:r>
            <w:r>
              <w:rPr>
                <w:rFonts w:ascii="Arial" w:eastAsia="PMingLiU" w:hAnsi="Arial" w:cs="Arial"/>
                <w:lang w:val="en-GB"/>
              </w:rPr>
            </w:r>
            <w:r>
              <w:rPr>
                <w:rFonts w:ascii="Arial" w:eastAsia="PMingLiU" w:hAnsi="Arial" w:cs="Arial"/>
                <w:lang w:val="en-GB"/>
              </w:rPr>
              <w:fldChar w:fldCharType="separate"/>
            </w:r>
            <w:r>
              <w:rPr>
                <w:rFonts w:ascii="Arial" w:eastAsia="PMingLiU" w:hAnsi="Arial" w:cs="Arial"/>
                <w:noProof/>
                <w:lang w:val="en-GB"/>
              </w:rPr>
              <w:t>1</w:t>
            </w:r>
            <w:r>
              <w:fldChar w:fldCharType="end"/>
            </w:r>
            <w:bookmarkEnd w:id="4"/>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0AAF13C5"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Players, Referees, Markers and spectators</w:t>
            </w:r>
          </w:p>
        </w:tc>
        <w:tc>
          <w:tcPr>
            <w:tcW w:w="5255" w:type="dxa"/>
            <w:gridSpan w:val="9"/>
            <w:tcBorders>
              <w:top w:val="single" w:sz="4" w:space="0" w:color="auto"/>
              <w:left w:val="single" w:sz="4" w:space="0" w:color="auto"/>
              <w:bottom w:val="single" w:sz="4" w:space="0" w:color="auto"/>
              <w:right w:val="single" w:sz="4" w:space="0" w:color="auto"/>
            </w:tcBorders>
            <w:vAlign w:val="center"/>
          </w:tcPr>
          <w:p w14:paraId="799630E6" w14:textId="77777777" w:rsidR="002B000F" w:rsidRDefault="002B000F">
            <w:pPr>
              <w:overflowPunct w:val="0"/>
              <w:autoSpaceDE w:val="0"/>
              <w:autoSpaceDN w:val="0"/>
              <w:adjustRightInd w:val="0"/>
              <w:ind w:left="420"/>
              <w:contextualSpacing/>
              <w:rPr>
                <w:rFonts w:ascii="Arial" w:eastAsia="PMingLiU" w:hAnsi="Arial" w:cs="Arial"/>
                <w:kern w:val="22"/>
                <w:lang w:val="en-GB"/>
              </w:rPr>
            </w:pPr>
          </w:p>
          <w:p w14:paraId="11DEF191" w14:textId="77777777" w:rsidR="002B000F" w:rsidRDefault="002B000F" w:rsidP="002B000F">
            <w:pPr>
              <w:numPr>
                <w:ilvl w:val="0"/>
                <w:numId w:val="3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Organisers/Team Captains will apply the England Squash Rackets (ESR) playing safety regulations and brief accordingly at the start of each Tournament or Fixture.</w:t>
            </w:r>
          </w:p>
          <w:p w14:paraId="30E60259" w14:textId="77777777" w:rsidR="002B000F" w:rsidRDefault="002B000F">
            <w:pPr>
              <w:overflowPunct w:val="0"/>
              <w:autoSpaceDE w:val="0"/>
              <w:autoSpaceDN w:val="0"/>
              <w:adjustRightInd w:val="0"/>
              <w:ind w:left="420"/>
              <w:contextualSpacing/>
              <w:rPr>
                <w:rFonts w:ascii="Arial" w:eastAsia="PMingLiU" w:hAnsi="Arial" w:cs="Arial"/>
                <w:kern w:val="22"/>
                <w:lang w:val="en-GB"/>
              </w:rPr>
            </w:pPr>
          </w:p>
          <w:p w14:paraId="02F4CC6E" w14:textId="77777777" w:rsidR="002B000F" w:rsidRDefault="002B000F" w:rsidP="002B000F">
            <w:pPr>
              <w:numPr>
                <w:ilvl w:val="0"/>
                <w:numId w:val="3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 xml:space="preserve">Captains to brief players that they may wear </w:t>
            </w:r>
          </w:p>
          <w:p w14:paraId="04533F01" w14:textId="77777777" w:rsidR="002B000F" w:rsidRDefault="002B000F">
            <w:pPr>
              <w:overflowPunct w:val="0"/>
              <w:autoSpaceDE w:val="0"/>
              <w:autoSpaceDN w:val="0"/>
              <w:adjustRightInd w:val="0"/>
              <w:ind w:left="420"/>
              <w:contextualSpacing/>
              <w:rPr>
                <w:rFonts w:ascii="Arial" w:eastAsia="PMingLiU" w:hAnsi="Arial" w:cs="Arial"/>
                <w:kern w:val="22"/>
                <w:lang w:val="en-GB"/>
              </w:rPr>
            </w:pPr>
            <w:r>
              <w:rPr>
                <w:rFonts w:ascii="Arial" w:eastAsia="PMingLiU" w:hAnsi="Arial" w:cs="Arial"/>
                <w:kern w:val="22"/>
                <w:lang w:val="en-GB"/>
              </w:rPr>
              <w:t xml:space="preserve">protective clothing in line with ESR guidelines. </w:t>
            </w:r>
          </w:p>
          <w:p w14:paraId="08A4AED5" w14:textId="77777777" w:rsidR="002B000F" w:rsidRDefault="002B000F">
            <w:pPr>
              <w:overflowPunct w:val="0"/>
              <w:autoSpaceDE w:val="0"/>
              <w:autoSpaceDN w:val="0"/>
              <w:adjustRightInd w:val="0"/>
              <w:ind w:left="420"/>
              <w:contextualSpacing/>
              <w:rPr>
                <w:rFonts w:ascii="Arial" w:eastAsia="PMingLiU" w:hAnsi="Arial" w:cs="Arial"/>
                <w:kern w:val="22"/>
                <w:lang w:val="en-GB"/>
              </w:rPr>
            </w:pPr>
          </w:p>
          <w:p w14:paraId="30D3E4F5" w14:textId="77777777" w:rsidR="002B000F" w:rsidRDefault="002B000F" w:rsidP="002B000F">
            <w:pPr>
              <w:numPr>
                <w:ilvl w:val="0"/>
                <w:numId w:val="3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Ice to be made available for impact injuries.</w:t>
            </w:r>
          </w:p>
          <w:p w14:paraId="4C034F71" w14:textId="77777777" w:rsidR="002B000F" w:rsidRDefault="002B000F">
            <w:pPr>
              <w:overflowPunct w:val="0"/>
              <w:autoSpaceDE w:val="0"/>
              <w:autoSpaceDN w:val="0"/>
              <w:adjustRightInd w:val="0"/>
              <w:ind w:left="420"/>
              <w:contextualSpacing/>
              <w:rPr>
                <w:rFonts w:ascii="Arial" w:eastAsia="PMingLiU" w:hAnsi="Arial" w:cs="Arial"/>
                <w:kern w:val="22"/>
                <w:lang w:val="en-GB"/>
              </w:rPr>
            </w:pPr>
          </w:p>
          <w:p w14:paraId="360B7D17" w14:textId="77777777" w:rsidR="002B000F" w:rsidRDefault="002B000F" w:rsidP="002B000F">
            <w:pPr>
              <w:numPr>
                <w:ilvl w:val="0"/>
                <w:numId w:val="3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First aid box to be made available at the game.</w:t>
            </w:r>
          </w:p>
          <w:p w14:paraId="71CAA96E" w14:textId="77777777" w:rsidR="002B000F" w:rsidRDefault="002B000F">
            <w:pPr>
              <w:overflowPunct w:val="0"/>
              <w:autoSpaceDE w:val="0"/>
              <w:autoSpaceDN w:val="0"/>
              <w:adjustRightInd w:val="0"/>
              <w:ind w:left="420"/>
              <w:contextualSpacing/>
              <w:rPr>
                <w:rFonts w:ascii="Arial" w:eastAsia="PMingLiU" w:hAnsi="Arial" w:cs="Arial"/>
                <w:kern w:val="22"/>
                <w:lang w:val="en-GB"/>
              </w:rPr>
            </w:pPr>
          </w:p>
          <w:p w14:paraId="06D2C525" w14:textId="77777777" w:rsidR="002B000F" w:rsidRDefault="002B000F" w:rsidP="002B000F">
            <w:pPr>
              <w:numPr>
                <w:ilvl w:val="0"/>
                <w:numId w:val="36"/>
              </w:numPr>
              <w:overflowPunct w:val="0"/>
              <w:autoSpaceDE w:val="0"/>
              <w:autoSpaceDN w:val="0"/>
              <w:adjustRightInd w:val="0"/>
              <w:ind w:left="420" w:hanging="426"/>
              <w:contextualSpacing/>
              <w:rPr>
                <w:rFonts w:ascii="Arial" w:eastAsia="PMingLiU" w:hAnsi="Arial" w:cs="Arial"/>
                <w:kern w:val="22"/>
                <w:lang w:val="en-GB"/>
              </w:rPr>
            </w:pPr>
            <w:r>
              <w:rPr>
                <w:rFonts w:ascii="Arial" w:eastAsia="PMingLiU" w:hAnsi="Arial" w:cs="Arial"/>
                <w:kern w:val="22"/>
                <w:lang w:val="en-GB"/>
              </w:rPr>
              <w:t>Seats for spectators available outside the court.</w:t>
            </w:r>
          </w:p>
          <w:p w14:paraId="5EE1CA5F" w14:textId="77777777" w:rsidR="002B000F" w:rsidRDefault="002B000F">
            <w:pPr>
              <w:ind w:left="420"/>
              <w:rPr>
                <w:rFonts w:ascii="Arial" w:hAnsi="Arial" w:cs="Arial"/>
                <w:lang w:val="en-GB"/>
              </w:rPr>
            </w:pPr>
            <w:r>
              <w:rPr>
                <w:rFonts w:ascii="Arial" w:hAnsi="Arial" w:cs="Arial"/>
                <w:lang w:val="en-GB"/>
              </w:rPr>
              <w:t>Courts will have been serviced and cleaned each day.</w:t>
            </w:r>
          </w:p>
          <w:p w14:paraId="171D859E" w14:textId="77777777" w:rsidR="002B000F" w:rsidRDefault="002B000F">
            <w:pPr>
              <w:ind w:left="420"/>
              <w:rPr>
                <w:rFonts w:ascii="Arial" w:hAnsi="Arial" w:cs="Arial"/>
                <w:lang w:val="en-GB"/>
              </w:rPr>
            </w:pPr>
          </w:p>
          <w:p w14:paraId="629BAF7A" w14:textId="77777777" w:rsidR="002B000F" w:rsidRDefault="002B000F" w:rsidP="002B000F">
            <w:pPr>
              <w:numPr>
                <w:ilvl w:val="0"/>
                <w:numId w:val="36"/>
              </w:numPr>
              <w:overflowPunct w:val="0"/>
              <w:autoSpaceDE w:val="0"/>
              <w:autoSpaceDN w:val="0"/>
              <w:adjustRightInd w:val="0"/>
              <w:ind w:left="420" w:hanging="426"/>
              <w:contextualSpacing/>
              <w:rPr>
                <w:rFonts w:ascii="Arial" w:eastAsia="PMingLiU" w:hAnsi="Arial" w:cs="Arial"/>
                <w:kern w:val="22"/>
                <w:lang w:val="en-GB"/>
              </w:rPr>
            </w:pPr>
            <w:r>
              <w:rPr>
                <w:rFonts w:ascii="Arial" w:hAnsi="Arial" w:cs="Arial"/>
                <w:lang w:val="en-GB"/>
              </w:rPr>
              <w:t>Players check kit especially grips, soles of shoes and any protective clothing.</w:t>
            </w:r>
          </w:p>
          <w:p w14:paraId="09A7B430" w14:textId="77777777" w:rsidR="002B000F" w:rsidRDefault="002B000F">
            <w:pPr>
              <w:overflowPunct w:val="0"/>
              <w:autoSpaceDE w:val="0"/>
              <w:autoSpaceDN w:val="0"/>
              <w:adjustRightInd w:val="0"/>
              <w:rPr>
                <w:rFonts w:ascii="Arial" w:eastAsia="PMingLiU" w:hAnsi="Arial" w:cs="Arial"/>
                <w:kern w:val="22"/>
                <w:lang w:val="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1B85940" w14:textId="77777777" w:rsidR="002B000F" w:rsidRDefault="002B000F">
            <w:pPr>
              <w:overflowPunct w:val="0"/>
              <w:autoSpaceDE w:val="0"/>
              <w:autoSpaceDN w:val="0"/>
              <w:adjustRightInd w:val="0"/>
              <w:jc w:val="center"/>
              <w:rPr>
                <w:rFonts w:ascii="Arial" w:eastAsia="PMingLiU" w:hAnsi="Arial" w:cs="Arial"/>
                <w:kern w:val="22"/>
                <w:lang w:val="en-GB"/>
              </w:rPr>
            </w:pPr>
            <w:r>
              <w:rPr>
                <w:rFonts w:ascii="Arial" w:eastAsia="PMingLiU" w:hAnsi="Arial" w:cs="Arial"/>
                <w:lang w:val="en-GB"/>
              </w:rPr>
              <w:t>2 x 2 (Med)</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1844AE7D"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 xml:space="preserve">Overall control by the Team Captain. </w:t>
            </w:r>
          </w:p>
          <w:p w14:paraId="1DE6BAC5" w14:textId="77777777" w:rsidR="002B000F" w:rsidRDefault="002B000F">
            <w:pPr>
              <w:overflowPunct w:val="0"/>
              <w:autoSpaceDE w:val="0"/>
              <w:autoSpaceDN w:val="0"/>
              <w:adjustRightInd w:val="0"/>
              <w:rPr>
                <w:rFonts w:ascii="Arial" w:eastAsia="PMingLiU" w:hAnsi="Arial" w:cs="Arial"/>
                <w:kern w:val="22"/>
                <w:lang w:val="en-GB"/>
              </w:rPr>
            </w:pPr>
          </w:p>
          <w:p w14:paraId="3797DB61"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All players are experienced at this level and should be at the appropriate level of fitness to play.</w:t>
            </w:r>
          </w:p>
          <w:p w14:paraId="57C7DA79" w14:textId="77777777" w:rsidR="002B000F" w:rsidRDefault="002B000F">
            <w:pPr>
              <w:overflowPunct w:val="0"/>
              <w:autoSpaceDE w:val="0"/>
              <w:autoSpaceDN w:val="0"/>
              <w:adjustRightInd w:val="0"/>
              <w:rPr>
                <w:rFonts w:ascii="Arial" w:eastAsia="PMingLiU" w:hAnsi="Arial" w:cs="Arial"/>
                <w:kern w:val="22"/>
                <w:lang w:val="en-GB"/>
              </w:rPr>
            </w:pPr>
          </w:p>
          <w:p w14:paraId="291543AD"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 xml:space="preserve">Injuries are dealt with via emergency services 999 call. </w:t>
            </w:r>
          </w:p>
          <w:p w14:paraId="2FD21705"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Ambulance normally arrives within 10 mins. First aid until ambulance arrives.</w:t>
            </w:r>
          </w:p>
          <w:p w14:paraId="29C9E61F" w14:textId="77777777" w:rsidR="002B000F" w:rsidRDefault="002B000F">
            <w:pPr>
              <w:overflowPunct w:val="0"/>
              <w:autoSpaceDE w:val="0"/>
              <w:autoSpaceDN w:val="0"/>
              <w:adjustRightInd w:val="0"/>
              <w:rPr>
                <w:rFonts w:ascii="Arial" w:eastAsia="PMingLiU" w:hAnsi="Arial" w:cs="Arial"/>
                <w:kern w:val="22"/>
                <w:lang w:val="en-GB"/>
              </w:rPr>
            </w:pPr>
          </w:p>
          <w:p w14:paraId="418DFBCB"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Spectators view from outside the court.</w:t>
            </w:r>
          </w:p>
          <w:p w14:paraId="7F016DFD"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 xml:space="preserve">No one accesses the court during play, other than the players. </w:t>
            </w:r>
          </w:p>
          <w:p w14:paraId="74E57B8B" w14:textId="77777777" w:rsidR="002B000F" w:rsidRDefault="002B000F">
            <w:pPr>
              <w:overflowPunct w:val="0"/>
              <w:autoSpaceDE w:val="0"/>
              <w:autoSpaceDN w:val="0"/>
              <w:adjustRightInd w:val="0"/>
              <w:rPr>
                <w:rFonts w:ascii="Arial" w:eastAsia="PMingLiU" w:hAnsi="Arial" w:cs="Arial"/>
                <w:kern w:val="22"/>
                <w:lang w:val="en-GB"/>
              </w:rPr>
            </w:pPr>
          </w:p>
          <w:p w14:paraId="22C16E6C"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Players to wear correct clothing and equipment.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1B5E080" w14:textId="77777777" w:rsidR="002B000F" w:rsidRDefault="002B000F">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bookmarkStart w:id="5" w:name="Dropdown2"/>
            <w:r>
              <w:rPr>
                <w:rFonts w:eastAsia="PMingLiU" w:cs="Arial"/>
                <w:lang w:val="en-GB"/>
              </w:rPr>
              <w:instrText xml:space="preserve"> FORMDROPDOWN </w:instrText>
            </w:r>
            <w:r w:rsidR="00BC33AD">
              <w:rPr>
                <w:rFonts w:eastAsia="PMingLiU" w:cs="Arial"/>
                <w:lang w:val="en-GB"/>
              </w:rPr>
            </w:r>
            <w:r w:rsidR="00BC33AD">
              <w:rPr>
                <w:rFonts w:eastAsia="PMingLiU" w:cs="Arial"/>
                <w:lang w:val="en-GB"/>
              </w:rPr>
              <w:fldChar w:fldCharType="separate"/>
            </w:r>
            <w:r>
              <w:fldChar w:fldCharType="end"/>
            </w:r>
            <w:bookmarkEnd w:id="5"/>
          </w:p>
        </w:tc>
      </w:tr>
      <w:tr w:rsidR="002B000F" w14:paraId="1D6E7A2C" w14:textId="77777777" w:rsidTr="002B000F">
        <w:trPr>
          <w:trHeight w:val="465"/>
          <w:jc w:val="center"/>
        </w:trPr>
        <w:tc>
          <w:tcPr>
            <w:tcW w:w="987" w:type="dxa"/>
            <w:tcBorders>
              <w:top w:val="single" w:sz="4" w:space="0" w:color="auto"/>
              <w:left w:val="single" w:sz="4" w:space="0" w:color="auto"/>
              <w:bottom w:val="single" w:sz="4" w:space="0" w:color="auto"/>
              <w:right w:val="single" w:sz="4" w:space="0" w:color="auto"/>
            </w:tcBorders>
            <w:vAlign w:val="center"/>
            <w:hideMark/>
          </w:tcPr>
          <w:p w14:paraId="68FF168D"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lang w:val="en-GB"/>
              </w:rPr>
              <w:lastRenderedPageBreak/>
              <w:fldChar w:fldCharType="begin">
                <w:ffData>
                  <w:name w:val="Text15"/>
                  <w:enabled/>
                  <w:calcOnExit w:val="0"/>
                  <w:textInput/>
                </w:ffData>
              </w:fldChar>
            </w:r>
            <w:bookmarkStart w:id="6" w:name="Text15"/>
            <w:r>
              <w:rPr>
                <w:rFonts w:ascii="Arial" w:eastAsia="PMingLiU" w:hAnsi="Arial" w:cs="Arial"/>
                <w:lang w:val="en-GB"/>
              </w:rPr>
              <w:instrText xml:space="preserve"> FORMTEXT </w:instrText>
            </w:r>
            <w:r>
              <w:rPr>
                <w:rFonts w:ascii="Arial" w:eastAsia="PMingLiU" w:hAnsi="Arial" w:cs="Arial"/>
                <w:lang w:val="en-GB"/>
              </w:rPr>
            </w:r>
            <w:r>
              <w:rPr>
                <w:rFonts w:ascii="Arial" w:eastAsia="PMingLiU" w:hAnsi="Arial" w:cs="Arial"/>
                <w:lang w:val="en-GB"/>
              </w:rPr>
              <w:fldChar w:fldCharType="separate"/>
            </w:r>
            <w:r>
              <w:rPr>
                <w:rFonts w:ascii="Arial" w:eastAsia="PMingLiU" w:hAnsi="Arial" w:cs="Arial"/>
                <w:noProof/>
                <w:lang w:val="en-GB"/>
              </w:rPr>
              <w:t>2</w:t>
            </w:r>
            <w:r>
              <w:fldChar w:fldCharType="end"/>
            </w:r>
            <w:bookmarkEnd w:id="6"/>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1D10FBFD"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lang w:val="en-GB"/>
              </w:rPr>
              <w:t>All</w:t>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2F9FC771"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Correct lighting in the Courts, dry surface, clean, exit signs clearly marked, fire escapes appropriately marked, warning of slipping and regulations in case of fire.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B30C2D" w14:textId="77777777" w:rsidR="002B000F" w:rsidRDefault="002B000F">
            <w:pPr>
              <w:overflowPunct w:val="0"/>
              <w:autoSpaceDE w:val="0"/>
              <w:autoSpaceDN w:val="0"/>
              <w:adjustRightInd w:val="0"/>
              <w:jc w:val="center"/>
              <w:rPr>
                <w:rFonts w:ascii="Arial" w:eastAsia="PMingLiU" w:hAnsi="Arial" w:cs="Arial"/>
                <w:kern w:val="22"/>
                <w:lang w:val="en-GB"/>
              </w:rPr>
            </w:pPr>
            <w:r>
              <w:rPr>
                <w:rFonts w:ascii="Arial" w:eastAsia="PMingLiU" w:hAnsi="Arial" w:cs="Arial"/>
                <w:lang w:val="en-GB"/>
              </w:rPr>
              <w:t>2 x 2 (Med)</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32E6D0D2" w14:textId="77777777" w:rsidR="002B000F" w:rsidRDefault="002B000F">
            <w:pPr>
              <w:overflowPunct w:val="0"/>
              <w:autoSpaceDE w:val="0"/>
              <w:autoSpaceDN w:val="0"/>
              <w:adjustRightInd w:val="0"/>
              <w:rPr>
                <w:rFonts w:ascii="Arial" w:eastAsia="PMingLiU" w:hAnsi="Arial" w:cs="Arial"/>
                <w:kern w:val="22"/>
                <w:lang w:val="en-GB"/>
              </w:rPr>
            </w:pPr>
            <w:r>
              <w:rPr>
                <w:rFonts w:ascii="Arial" w:eastAsia="PMingLiU" w:hAnsi="Arial" w:cs="Arial"/>
                <w:kern w:val="22"/>
                <w:lang w:val="en-GB"/>
              </w:rPr>
              <w:t>All risks associated with being in a building from stairs, lighting, fire and hazards and all should be aware of the AGSC RA.</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BE5E426" w14:textId="77777777" w:rsidR="002B000F" w:rsidRDefault="002B000F">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Pr>
                <w:rFonts w:eastAsia="PMingLiU" w:cs="Arial"/>
                <w:lang w:val="en-GB"/>
              </w:rPr>
              <w:instrText xml:space="preserve"> FORMDROPDOWN </w:instrText>
            </w:r>
            <w:r w:rsidR="00BC33AD">
              <w:rPr>
                <w:rFonts w:eastAsia="PMingLiU" w:cs="Arial"/>
                <w:lang w:val="en-GB"/>
              </w:rPr>
            </w:r>
            <w:r w:rsidR="00BC33AD">
              <w:rPr>
                <w:rFonts w:eastAsia="PMingLiU" w:cs="Arial"/>
                <w:lang w:val="en-GB"/>
              </w:rPr>
              <w:fldChar w:fldCharType="separate"/>
            </w:r>
            <w:r>
              <w:rPr>
                <w:rFonts w:eastAsia="PMingLiU" w:cs="Arial"/>
                <w:lang w:val="en-GB"/>
              </w:rPr>
              <w:fldChar w:fldCharType="end"/>
            </w:r>
          </w:p>
        </w:tc>
      </w:tr>
      <w:tr w:rsidR="002B000F" w14:paraId="46C738DD" w14:textId="77777777" w:rsidTr="002B000F">
        <w:trPr>
          <w:trHeight w:val="465"/>
          <w:jc w:val="center"/>
        </w:trPr>
        <w:tc>
          <w:tcPr>
            <w:tcW w:w="987" w:type="dxa"/>
            <w:tcBorders>
              <w:top w:val="single" w:sz="4" w:space="0" w:color="auto"/>
              <w:left w:val="single" w:sz="4" w:space="0" w:color="auto"/>
              <w:bottom w:val="single" w:sz="4" w:space="0" w:color="auto"/>
              <w:right w:val="single" w:sz="4" w:space="0" w:color="auto"/>
            </w:tcBorders>
            <w:vAlign w:val="center"/>
          </w:tcPr>
          <w:p w14:paraId="3251A0D5" w14:textId="77777777" w:rsidR="002B000F" w:rsidRDefault="002B000F">
            <w:pPr>
              <w:overflowPunct w:val="0"/>
              <w:autoSpaceDE w:val="0"/>
              <w:autoSpaceDN w:val="0"/>
              <w:adjustRightInd w:val="0"/>
              <w:rPr>
                <w:rFonts w:ascii="Arial" w:eastAsia="PMingLiU" w:hAnsi="Arial" w:cs="Arial"/>
                <w:kern w:val="22"/>
                <w:lang w:val="en-GB"/>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093E3B9" w14:textId="77777777" w:rsidR="002B000F" w:rsidRDefault="002B000F">
            <w:pPr>
              <w:overflowPunct w:val="0"/>
              <w:autoSpaceDE w:val="0"/>
              <w:autoSpaceDN w:val="0"/>
              <w:adjustRightInd w:val="0"/>
              <w:rPr>
                <w:rFonts w:ascii="Arial" w:eastAsia="PMingLiU" w:hAnsi="Arial" w:cs="Arial"/>
                <w:kern w:val="22"/>
                <w:lang w:val="en-GB"/>
              </w:rPr>
            </w:pPr>
          </w:p>
        </w:tc>
        <w:tc>
          <w:tcPr>
            <w:tcW w:w="5255" w:type="dxa"/>
            <w:gridSpan w:val="9"/>
            <w:tcBorders>
              <w:top w:val="single" w:sz="4" w:space="0" w:color="auto"/>
              <w:left w:val="single" w:sz="4" w:space="0" w:color="auto"/>
              <w:bottom w:val="single" w:sz="4" w:space="0" w:color="auto"/>
              <w:right w:val="single" w:sz="4" w:space="0" w:color="auto"/>
            </w:tcBorders>
            <w:vAlign w:val="center"/>
          </w:tcPr>
          <w:p w14:paraId="4493E99A" w14:textId="77777777" w:rsidR="002B000F" w:rsidRDefault="002B000F">
            <w:pPr>
              <w:overflowPunct w:val="0"/>
              <w:autoSpaceDE w:val="0"/>
              <w:autoSpaceDN w:val="0"/>
              <w:adjustRightInd w:val="0"/>
              <w:rPr>
                <w:rFonts w:ascii="Arial" w:eastAsia="PMingLiU" w:hAnsi="Arial" w:cs="Arial"/>
                <w:kern w:val="22"/>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79759807" w14:textId="77777777" w:rsidR="002B000F" w:rsidRDefault="002B000F">
            <w:pPr>
              <w:overflowPunct w:val="0"/>
              <w:autoSpaceDE w:val="0"/>
              <w:autoSpaceDN w:val="0"/>
              <w:adjustRightInd w:val="0"/>
              <w:jc w:val="center"/>
              <w:rPr>
                <w:rFonts w:ascii="Arial" w:eastAsia="PMingLiU" w:hAnsi="Arial" w:cs="Arial"/>
                <w:kern w:val="22"/>
                <w:lang w:val="en-GB"/>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2F563D1B" w14:textId="77777777" w:rsidR="002B000F" w:rsidRDefault="002B000F">
            <w:pPr>
              <w:overflowPunct w:val="0"/>
              <w:autoSpaceDE w:val="0"/>
              <w:autoSpaceDN w:val="0"/>
              <w:adjustRightInd w:val="0"/>
              <w:rPr>
                <w:rFonts w:ascii="Arial" w:eastAsia="PMingLiU" w:hAnsi="Arial" w:cs="Arial"/>
                <w:kern w:val="22"/>
                <w:lang w:val="en-GB"/>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1A72F254" w14:textId="77777777" w:rsidR="002B000F" w:rsidRDefault="002B000F">
            <w:pPr>
              <w:overflowPunct w:val="0"/>
              <w:autoSpaceDE w:val="0"/>
              <w:autoSpaceDN w:val="0"/>
              <w:adjustRightInd w:val="0"/>
              <w:jc w:val="center"/>
              <w:rPr>
                <w:rFonts w:ascii="Arial" w:eastAsia="PMingLiU" w:hAnsi="Arial" w:cs="Arial"/>
                <w:kern w:val="22"/>
                <w:lang w:val="en-GB"/>
              </w:rPr>
            </w:pPr>
            <w:r>
              <w:rPr>
                <w:rFonts w:eastAsia="PMingLiU" w:cs="Arial"/>
                <w:lang w:val="en-GB"/>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Pr>
                <w:rFonts w:eastAsia="PMingLiU" w:cs="Arial"/>
                <w:lang w:val="en-GB"/>
              </w:rPr>
              <w:instrText xml:space="preserve"> FORMDROPDOWN </w:instrText>
            </w:r>
            <w:r w:rsidR="00BC33AD">
              <w:rPr>
                <w:rFonts w:eastAsia="PMingLiU" w:cs="Arial"/>
                <w:lang w:val="en-GB"/>
              </w:rPr>
            </w:r>
            <w:r w:rsidR="00BC33AD">
              <w:rPr>
                <w:rFonts w:eastAsia="PMingLiU" w:cs="Arial"/>
                <w:lang w:val="en-GB"/>
              </w:rPr>
              <w:fldChar w:fldCharType="separate"/>
            </w:r>
            <w:r>
              <w:rPr>
                <w:rFonts w:eastAsia="PMingLiU" w:cs="Arial"/>
                <w:lang w:val="en-GB"/>
              </w:rPr>
              <w:fldChar w:fldCharType="end"/>
            </w:r>
          </w:p>
        </w:tc>
      </w:tr>
      <w:tr w:rsidR="002B000F" w14:paraId="5422827E" w14:textId="77777777" w:rsidTr="002B000F">
        <w:trPr>
          <w:jc w:val="center"/>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vAlign w:val="center"/>
          </w:tcPr>
          <w:p w14:paraId="682AFC6B" w14:textId="77777777" w:rsidR="002B000F" w:rsidRDefault="002B000F">
            <w:pPr>
              <w:overflowPunct w:val="0"/>
              <w:autoSpaceDE w:val="0"/>
              <w:autoSpaceDN w:val="0"/>
              <w:adjustRightInd w:val="0"/>
              <w:rPr>
                <w:rFonts w:ascii="Arial" w:eastAsia="PMingLiU" w:hAnsi="Arial" w:cs="Arial"/>
                <w:kern w:val="22"/>
                <w:sz w:val="8"/>
                <w:szCs w:val="8"/>
                <w:lang w:val="en-GB"/>
              </w:rPr>
            </w:pPr>
          </w:p>
        </w:tc>
      </w:tr>
      <w:tr w:rsidR="002B000F" w14:paraId="429A04B3" w14:textId="77777777" w:rsidTr="002B000F">
        <w:trPr>
          <w:trHeight w:val="259"/>
          <w:jc w:val="center"/>
        </w:trPr>
        <w:tc>
          <w:tcPr>
            <w:tcW w:w="5673" w:type="dxa"/>
            <w:gridSpan w:val="9"/>
            <w:tcBorders>
              <w:top w:val="single" w:sz="4" w:space="0" w:color="auto"/>
              <w:left w:val="single" w:sz="4" w:space="0" w:color="auto"/>
              <w:bottom w:val="single" w:sz="4" w:space="0" w:color="auto"/>
              <w:right w:val="single" w:sz="4" w:space="0" w:color="auto"/>
            </w:tcBorders>
            <w:vAlign w:val="center"/>
            <w:hideMark/>
          </w:tcPr>
          <w:p w14:paraId="4AF4EBA6" w14:textId="77777777" w:rsidR="002B000F" w:rsidRDefault="002B000F">
            <w:pPr>
              <w:overflowPunct w:val="0"/>
              <w:autoSpaceDE w:val="0"/>
              <w:autoSpaceDN w:val="0"/>
              <w:adjustRightInd w:val="0"/>
              <w:jc w:val="center"/>
              <w:rPr>
                <w:rFonts w:ascii="Arial" w:eastAsia="PMingLiU" w:hAnsi="Arial" w:cs="Arial"/>
                <w:b/>
                <w:kern w:val="22"/>
                <w:lang w:val="en-GB"/>
              </w:rPr>
            </w:pPr>
            <w:r>
              <w:rPr>
                <w:rFonts w:eastAsia="PMingLiU" w:cs="Arial"/>
                <w:b/>
                <w:lang w:val="en-GB"/>
              </w:rPr>
              <w:t>Assessor</w:t>
            </w:r>
          </w:p>
        </w:tc>
        <w:tc>
          <w:tcPr>
            <w:tcW w:w="5672" w:type="dxa"/>
            <w:gridSpan w:val="9"/>
            <w:tcBorders>
              <w:top w:val="single" w:sz="4" w:space="0" w:color="auto"/>
              <w:left w:val="single" w:sz="4" w:space="0" w:color="auto"/>
              <w:bottom w:val="single" w:sz="4" w:space="0" w:color="auto"/>
              <w:right w:val="single" w:sz="4" w:space="0" w:color="auto"/>
            </w:tcBorders>
            <w:vAlign w:val="center"/>
            <w:hideMark/>
          </w:tcPr>
          <w:p w14:paraId="31010AE9"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lang w:val="en-GB"/>
              </w:rPr>
              <w:t xml:space="preserve">Manager </w:t>
            </w:r>
            <w:r>
              <w:rPr>
                <w:rFonts w:eastAsia="PMingLiU" w:cs="Arial"/>
                <w:b/>
                <w:color w:val="0000FF"/>
                <w:sz w:val="18"/>
                <w:szCs w:val="18"/>
                <w:lang w:val="en-GB"/>
              </w:rPr>
              <w:t>(Note 4)</w:t>
            </w:r>
          </w:p>
        </w:tc>
        <w:tc>
          <w:tcPr>
            <w:tcW w:w="269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00C4AB0"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lang w:val="en-GB"/>
              </w:rPr>
              <w:t>Overall Activity/Process Risk Rating</w:t>
            </w:r>
          </w:p>
        </w:tc>
      </w:tr>
      <w:tr w:rsidR="002B000F" w14:paraId="50DD3F1B" w14:textId="77777777" w:rsidTr="004111EE">
        <w:trPr>
          <w:trHeight w:val="450"/>
          <w:jc w:val="center"/>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14:paraId="29B31ACD" w14:textId="77777777" w:rsidR="002B000F" w:rsidRDefault="002B000F">
            <w:pPr>
              <w:overflowPunct w:val="0"/>
              <w:autoSpaceDE w:val="0"/>
              <w:autoSpaceDN w:val="0"/>
              <w:adjustRightInd w:val="0"/>
              <w:rPr>
                <w:rFonts w:ascii="Arial" w:eastAsia="PMingLiU" w:hAnsi="Arial" w:cs="Arial"/>
                <w:b/>
                <w:kern w:val="22"/>
                <w:lang w:val="en-GB"/>
              </w:rPr>
            </w:pPr>
            <w:r>
              <w:rPr>
                <w:rFonts w:eastAsia="PMingLiU" w:cs="Arial"/>
                <w:b/>
                <w:lang w:val="en-GB"/>
              </w:rPr>
              <w:t>Name:</w:t>
            </w:r>
          </w:p>
        </w:tc>
        <w:tc>
          <w:tcPr>
            <w:tcW w:w="3970" w:type="dxa"/>
            <w:gridSpan w:val="6"/>
            <w:tcBorders>
              <w:top w:val="single" w:sz="4" w:space="0" w:color="auto"/>
              <w:left w:val="single" w:sz="4" w:space="0" w:color="auto"/>
              <w:bottom w:val="single" w:sz="4" w:space="0" w:color="auto"/>
              <w:right w:val="single" w:sz="4" w:space="0" w:color="auto"/>
            </w:tcBorders>
            <w:vAlign w:val="center"/>
          </w:tcPr>
          <w:p w14:paraId="5717E0CB" w14:textId="77777777" w:rsidR="002B000F" w:rsidRDefault="002B000F">
            <w:pPr>
              <w:overflowPunct w:val="0"/>
              <w:autoSpaceDE w:val="0"/>
              <w:autoSpaceDN w:val="0"/>
              <w:adjustRightInd w:val="0"/>
              <w:rPr>
                <w:rFonts w:ascii="Arial" w:eastAsia="PMingLiU" w:hAnsi="Arial" w:cs="Arial"/>
                <w:b/>
                <w:kern w:val="22"/>
                <w:lang w:val="en-GB"/>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4A17C009" w14:textId="77777777" w:rsidR="002B000F" w:rsidRDefault="002B000F">
            <w:pPr>
              <w:overflowPunct w:val="0"/>
              <w:autoSpaceDE w:val="0"/>
              <w:autoSpaceDN w:val="0"/>
              <w:adjustRightInd w:val="0"/>
              <w:rPr>
                <w:rFonts w:ascii="Arial" w:eastAsia="PMingLiU" w:hAnsi="Arial" w:cs="Arial"/>
                <w:b/>
                <w:kern w:val="22"/>
                <w:lang w:val="en-GB"/>
              </w:rPr>
            </w:pPr>
            <w:r>
              <w:rPr>
                <w:rFonts w:eastAsia="PMingLiU" w:cs="Arial"/>
                <w:b/>
                <w:lang w:val="en-GB"/>
              </w:rPr>
              <w:t>Name:</w:t>
            </w: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0C2EEF84" w14:textId="77777777" w:rsidR="002B000F" w:rsidRDefault="002B000F">
            <w:pPr>
              <w:overflowPunct w:val="0"/>
              <w:autoSpaceDE w:val="0"/>
              <w:autoSpaceDN w:val="0"/>
              <w:adjustRightInd w:val="0"/>
              <w:rPr>
                <w:rFonts w:ascii="Arial" w:eastAsia="PMingLiU" w:hAnsi="Arial" w:cs="Arial"/>
                <w:b/>
                <w:kern w:val="22"/>
                <w:lang w:val="en-GB"/>
              </w:rPr>
            </w:pPr>
          </w:p>
        </w:tc>
        <w:tc>
          <w:tcPr>
            <w:tcW w:w="2695" w:type="dxa"/>
            <w:gridSpan w:val="3"/>
            <w:vMerge/>
            <w:tcBorders>
              <w:top w:val="single" w:sz="4" w:space="0" w:color="auto"/>
              <w:left w:val="single" w:sz="4" w:space="0" w:color="auto"/>
              <w:bottom w:val="single" w:sz="4" w:space="0" w:color="auto"/>
              <w:right w:val="single" w:sz="4" w:space="0" w:color="auto"/>
            </w:tcBorders>
            <w:vAlign w:val="center"/>
            <w:hideMark/>
          </w:tcPr>
          <w:p w14:paraId="7FA7510C" w14:textId="77777777" w:rsidR="002B000F" w:rsidRDefault="002B000F">
            <w:pPr>
              <w:rPr>
                <w:rFonts w:ascii="Arial" w:eastAsia="PMingLiU" w:hAnsi="Arial" w:cs="Arial"/>
                <w:b/>
                <w:kern w:val="22"/>
                <w:sz w:val="18"/>
                <w:szCs w:val="18"/>
                <w:lang w:val="en-GB"/>
              </w:rPr>
            </w:pPr>
          </w:p>
        </w:tc>
      </w:tr>
      <w:tr w:rsidR="002B000F" w14:paraId="546875A5" w14:textId="77777777" w:rsidTr="002B000F">
        <w:trPr>
          <w:trHeight w:val="450"/>
          <w:jc w:val="center"/>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14:paraId="52CAD17D" w14:textId="77777777" w:rsidR="002B000F" w:rsidRDefault="002B000F">
            <w:pPr>
              <w:overflowPunct w:val="0"/>
              <w:autoSpaceDE w:val="0"/>
              <w:autoSpaceDN w:val="0"/>
              <w:adjustRightInd w:val="0"/>
              <w:rPr>
                <w:rFonts w:ascii="Arial" w:eastAsia="PMingLiU" w:hAnsi="Arial" w:cs="Arial"/>
                <w:b/>
                <w:kern w:val="22"/>
                <w:lang w:val="en-GB"/>
              </w:rPr>
            </w:pPr>
            <w:r>
              <w:rPr>
                <w:rFonts w:eastAsia="PMingLiU" w:cs="Arial"/>
                <w:b/>
                <w:lang w:val="en-GB"/>
              </w:rPr>
              <w:t>Rank/Grade:</w:t>
            </w:r>
          </w:p>
        </w:tc>
        <w:tc>
          <w:tcPr>
            <w:tcW w:w="3970" w:type="dxa"/>
            <w:gridSpan w:val="6"/>
            <w:tcBorders>
              <w:top w:val="single" w:sz="4" w:space="0" w:color="auto"/>
              <w:left w:val="single" w:sz="4" w:space="0" w:color="auto"/>
              <w:bottom w:val="single" w:sz="4" w:space="0" w:color="auto"/>
              <w:right w:val="single" w:sz="4" w:space="0" w:color="auto"/>
            </w:tcBorders>
            <w:vAlign w:val="center"/>
          </w:tcPr>
          <w:p w14:paraId="49D38AB7" w14:textId="77777777" w:rsidR="002B000F" w:rsidRDefault="002B000F">
            <w:pPr>
              <w:overflowPunct w:val="0"/>
              <w:autoSpaceDE w:val="0"/>
              <w:autoSpaceDN w:val="0"/>
              <w:adjustRightInd w:val="0"/>
              <w:rPr>
                <w:rFonts w:ascii="Arial" w:eastAsia="PMingLiU" w:hAnsi="Arial" w:cs="Arial"/>
                <w:kern w:val="22"/>
                <w:lang w:val="en-GB"/>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537D744F" w14:textId="77777777" w:rsidR="002B000F" w:rsidRDefault="002B000F">
            <w:pPr>
              <w:overflowPunct w:val="0"/>
              <w:autoSpaceDE w:val="0"/>
              <w:autoSpaceDN w:val="0"/>
              <w:adjustRightInd w:val="0"/>
              <w:rPr>
                <w:rFonts w:ascii="Arial" w:eastAsia="PMingLiU" w:hAnsi="Arial" w:cs="Arial"/>
                <w:b/>
                <w:kern w:val="22"/>
                <w:lang w:val="en-GB"/>
              </w:rPr>
            </w:pPr>
            <w:r>
              <w:rPr>
                <w:rFonts w:eastAsia="PMingLiU" w:cs="Arial"/>
                <w:b/>
                <w:lang w:val="en-GB"/>
              </w:rPr>
              <w:t>Rank/Grade:</w:t>
            </w: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0EE3CEC6" w14:textId="77777777" w:rsidR="002B000F" w:rsidRDefault="002B000F">
            <w:pPr>
              <w:overflowPunct w:val="0"/>
              <w:autoSpaceDE w:val="0"/>
              <w:autoSpaceDN w:val="0"/>
              <w:adjustRightInd w:val="0"/>
              <w:rPr>
                <w:rFonts w:ascii="Arial" w:eastAsia="PMingLiU" w:hAnsi="Arial" w:cs="Arial"/>
                <w:b/>
                <w:kern w:val="22"/>
                <w:lang w:val="en-GB"/>
              </w:rPr>
            </w:pP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14:paraId="54802DC3" w14:textId="77777777" w:rsidR="002B000F" w:rsidRDefault="002B000F">
            <w:pPr>
              <w:overflowPunct w:val="0"/>
              <w:autoSpaceDE w:val="0"/>
              <w:autoSpaceDN w:val="0"/>
              <w:adjustRightInd w:val="0"/>
              <w:jc w:val="center"/>
              <w:rPr>
                <w:rFonts w:ascii="Arial" w:eastAsia="PMingLiU" w:hAnsi="Arial" w:cs="Arial"/>
                <w:b/>
                <w:kern w:val="22"/>
                <w:sz w:val="24"/>
                <w:szCs w:val="24"/>
                <w:lang w:val="en-GB"/>
              </w:rPr>
            </w:pPr>
            <w:r>
              <w:rPr>
                <w:rFonts w:eastAsia="PMingLiU" w:cs="Arial"/>
                <w:b/>
                <w:sz w:val="24"/>
                <w:szCs w:val="24"/>
                <w:lang w:val="en-GB"/>
              </w:rPr>
              <w:fldChar w:fldCharType="begin">
                <w:ffData>
                  <w:name w:val=""/>
                  <w:enabled/>
                  <w:calcOnExit w:val="0"/>
                  <w:ddList>
                    <w:listEntry w:val=" "/>
                    <w:listEntry w:val="Low"/>
                    <w:listEntry w:val="Medium"/>
                    <w:listEntry w:val="High"/>
                  </w:ddList>
                </w:ffData>
              </w:fldChar>
            </w:r>
            <w:r>
              <w:rPr>
                <w:rFonts w:eastAsia="PMingLiU" w:cs="Arial"/>
                <w:b/>
                <w:sz w:val="24"/>
                <w:szCs w:val="24"/>
                <w:lang w:val="en-GB"/>
              </w:rPr>
              <w:instrText xml:space="preserve"> FORMDROPDOWN </w:instrText>
            </w:r>
            <w:r w:rsidR="00BC33AD">
              <w:rPr>
                <w:rFonts w:eastAsia="PMingLiU" w:cs="Arial"/>
                <w:b/>
                <w:sz w:val="24"/>
                <w:szCs w:val="24"/>
                <w:lang w:val="en-GB"/>
              </w:rPr>
            </w:r>
            <w:r w:rsidR="00BC33AD">
              <w:rPr>
                <w:rFonts w:eastAsia="PMingLiU" w:cs="Arial"/>
                <w:b/>
                <w:sz w:val="24"/>
                <w:szCs w:val="24"/>
                <w:lang w:val="en-GB"/>
              </w:rPr>
              <w:fldChar w:fldCharType="separate"/>
            </w:r>
            <w:r>
              <w:rPr>
                <w:rFonts w:eastAsia="PMingLiU" w:cs="Arial"/>
                <w:b/>
                <w:sz w:val="24"/>
                <w:szCs w:val="24"/>
                <w:lang w:val="en-GB"/>
              </w:rPr>
              <w:fldChar w:fldCharType="end"/>
            </w:r>
          </w:p>
        </w:tc>
      </w:tr>
      <w:tr w:rsidR="002B000F" w14:paraId="2F66F0F8" w14:textId="77777777" w:rsidTr="002B000F">
        <w:trPr>
          <w:trHeight w:val="410"/>
          <w:jc w:val="center"/>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vAlign w:val="center"/>
            <w:hideMark/>
          </w:tcPr>
          <w:p w14:paraId="467612AF" w14:textId="77777777" w:rsidR="002B000F" w:rsidRDefault="002B000F">
            <w:pPr>
              <w:jc w:val="center"/>
              <w:rPr>
                <w:rFonts w:ascii="Arial" w:eastAsia="PMingLiU" w:hAnsi="Arial" w:cs="Arial"/>
                <w:b/>
                <w:kern w:val="22"/>
                <w:lang w:val="en-GB"/>
              </w:rPr>
            </w:pPr>
            <w:r>
              <w:rPr>
                <w:rFonts w:eastAsia="PMingLiU" w:cs="Arial"/>
                <w:b/>
                <w:lang w:val="en-GB"/>
              </w:rPr>
              <w:t>Line Manager Assessment Review</w:t>
            </w:r>
          </w:p>
          <w:p w14:paraId="3AB791F3" w14:textId="77777777" w:rsidR="002B000F" w:rsidRDefault="002B000F">
            <w:pPr>
              <w:overflowPunct w:val="0"/>
              <w:autoSpaceDE w:val="0"/>
              <w:autoSpaceDN w:val="0"/>
              <w:adjustRightInd w:val="0"/>
              <w:jc w:val="center"/>
              <w:rPr>
                <w:rFonts w:ascii="Arial" w:eastAsia="PMingLiU" w:hAnsi="Arial" w:cs="Arial"/>
                <w:b/>
                <w:color w:val="0000FF"/>
                <w:kern w:val="22"/>
                <w:sz w:val="18"/>
                <w:szCs w:val="18"/>
                <w:lang w:val="en-GB"/>
              </w:rPr>
            </w:pPr>
            <w:r>
              <w:rPr>
                <w:rFonts w:eastAsia="PMingLiU" w:cs="Arial"/>
                <w:b/>
                <w:color w:val="0000FF"/>
                <w:sz w:val="18"/>
                <w:szCs w:val="18"/>
                <w:lang w:val="en-GB"/>
              </w:rPr>
              <w:t>(Note 3 and 4)</w:t>
            </w:r>
          </w:p>
        </w:tc>
      </w:tr>
      <w:tr w:rsidR="002B000F" w14:paraId="0B9E4760" w14:textId="77777777" w:rsidTr="002B000F">
        <w:trPr>
          <w:trHeight w:val="465"/>
          <w:jc w:val="center"/>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1B371DD5"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Date:</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2C802FA6"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fldChar w:fldCharType="begin">
                <w:ffData>
                  <w:name w:val="Text48"/>
                  <w:enabled/>
                  <w:calcOnExit w:val="0"/>
                  <w:textInput/>
                </w:ffData>
              </w:fldChar>
            </w:r>
            <w:bookmarkStart w:id="7" w:name="Text48"/>
            <w:r>
              <w:rPr>
                <w:rFonts w:eastAsia="PMingLiU" w:cs="Arial"/>
                <w:b/>
                <w:lang w:val="en-GB"/>
              </w:rPr>
              <w:instrText xml:space="preserve"> FORMTEXT </w:instrText>
            </w:r>
            <w:r>
              <w:rPr>
                <w:rFonts w:eastAsia="PMingLiU" w:cs="Arial"/>
                <w:b/>
                <w:lang w:val="en-GB"/>
              </w:rPr>
            </w:r>
            <w:r>
              <w:rPr>
                <w:rFonts w:eastAsia="PMingLiU" w:cs="Arial"/>
                <w:b/>
                <w:lang w:val="en-GB"/>
              </w:rPr>
              <w:fldChar w:fldCharType="separate"/>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fldChar w:fldCharType="end"/>
            </w:r>
            <w:bookmarkEnd w:id="7"/>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14:paraId="4CB0C0C8"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Date:</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33E08B74"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fldChar w:fldCharType="begin">
                <w:ffData>
                  <w:name w:val="Text50"/>
                  <w:enabled/>
                  <w:calcOnExit w:val="0"/>
                  <w:textInput/>
                </w:ffData>
              </w:fldChar>
            </w:r>
            <w:bookmarkStart w:id="8" w:name="Text50"/>
            <w:r>
              <w:rPr>
                <w:rFonts w:eastAsia="PMingLiU" w:cs="Arial"/>
                <w:b/>
                <w:lang w:val="en-GB"/>
              </w:rPr>
              <w:instrText xml:space="preserve"> FORMTEXT </w:instrText>
            </w:r>
            <w:r>
              <w:rPr>
                <w:rFonts w:eastAsia="PMingLiU" w:cs="Arial"/>
                <w:b/>
                <w:lang w:val="en-GB"/>
              </w:rPr>
            </w:r>
            <w:r>
              <w:rPr>
                <w:rFonts w:eastAsia="PMingLiU" w:cs="Arial"/>
                <w:b/>
                <w:lang w:val="en-GB"/>
              </w:rPr>
              <w:fldChar w:fldCharType="separate"/>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fldChar w:fldCharType="end"/>
            </w:r>
            <w:bookmarkEnd w:id="8"/>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14:paraId="4852AFF7"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Date: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14:paraId="273573DE"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fldChar w:fldCharType="begin">
                <w:ffData>
                  <w:name w:val="Text52"/>
                  <w:enabled/>
                  <w:calcOnExit w:val="0"/>
                  <w:textInput/>
                </w:ffData>
              </w:fldChar>
            </w:r>
            <w:bookmarkStart w:id="9" w:name="Text52"/>
            <w:r>
              <w:rPr>
                <w:rFonts w:eastAsia="PMingLiU" w:cs="Arial"/>
                <w:b/>
                <w:lang w:val="en-GB"/>
              </w:rPr>
              <w:instrText xml:space="preserve"> FORMTEXT </w:instrText>
            </w:r>
            <w:r>
              <w:rPr>
                <w:rFonts w:eastAsia="PMingLiU" w:cs="Arial"/>
                <w:b/>
                <w:lang w:val="en-GB"/>
              </w:rPr>
            </w:r>
            <w:r>
              <w:rPr>
                <w:rFonts w:eastAsia="PMingLiU" w:cs="Arial"/>
                <w:b/>
                <w:lang w:val="en-GB"/>
              </w:rPr>
              <w:fldChar w:fldCharType="separate"/>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fldChar w:fldCharType="end"/>
            </w:r>
            <w:bookmarkEnd w:id="9"/>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14:paraId="48AADD05"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Date:</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5DEDECB2"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fldChar w:fldCharType="begin">
                <w:ffData>
                  <w:name w:val="Text54"/>
                  <w:enabled/>
                  <w:calcOnExit w:val="0"/>
                  <w:textInput/>
                </w:ffData>
              </w:fldChar>
            </w:r>
            <w:bookmarkStart w:id="10" w:name="Text54"/>
            <w:r>
              <w:rPr>
                <w:rFonts w:eastAsia="PMingLiU" w:cs="Arial"/>
                <w:b/>
                <w:lang w:val="en-GB"/>
              </w:rPr>
              <w:instrText xml:space="preserve"> FORMTEXT </w:instrText>
            </w:r>
            <w:r>
              <w:rPr>
                <w:rFonts w:eastAsia="PMingLiU" w:cs="Arial"/>
                <w:b/>
                <w:lang w:val="en-GB"/>
              </w:rPr>
            </w:r>
            <w:r>
              <w:rPr>
                <w:rFonts w:eastAsia="PMingLiU" w:cs="Arial"/>
                <w:b/>
                <w:lang w:val="en-GB"/>
              </w:rPr>
              <w:fldChar w:fldCharType="separate"/>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rPr>
                <w:rFonts w:eastAsia="PMingLiU" w:cs="Arial"/>
                <w:b/>
                <w:noProof/>
                <w:lang w:val="en-GB"/>
              </w:rPr>
              <w:t> </w:t>
            </w:r>
            <w:r>
              <w:fldChar w:fldCharType="end"/>
            </w:r>
            <w:bookmarkEnd w:id="10"/>
          </w:p>
        </w:tc>
      </w:tr>
      <w:tr w:rsidR="002B000F" w14:paraId="2A675337" w14:textId="77777777" w:rsidTr="002B000F">
        <w:trPr>
          <w:trHeight w:val="465"/>
          <w:jc w:val="center"/>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5224F821"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Name:</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6F4FE40D" w14:textId="77777777" w:rsidR="002B000F" w:rsidRDefault="002B000F">
            <w:pPr>
              <w:overflowPunct w:val="0"/>
              <w:autoSpaceDE w:val="0"/>
              <w:autoSpaceDN w:val="0"/>
              <w:adjustRightInd w:val="0"/>
              <w:spacing w:line="360" w:lineRule="auto"/>
              <w:rPr>
                <w:rFonts w:ascii="Arial" w:eastAsia="PMingLiU" w:hAnsi="Arial" w:cs="Arial"/>
                <w:kern w:val="22"/>
                <w:lang w:val="en-GB"/>
              </w:rPr>
            </w:pPr>
            <w:r>
              <w:rPr>
                <w:rFonts w:eastAsia="PMingLiU" w:cs="Arial"/>
                <w:lang w:val="en-GB"/>
              </w:rPr>
              <w:fldChar w:fldCharType="begin">
                <w:ffData>
                  <w:name w:val="Text49"/>
                  <w:enabled/>
                  <w:calcOnExit w:val="0"/>
                  <w:textInput/>
                </w:ffData>
              </w:fldChar>
            </w:r>
            <w:bookmarkStart w:id="11" w:name="Text49"/>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11"/>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14:paraId="66ECAD4C"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Name:</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20C13013" w14:textId="77777777" w:rsidR="002B000F" w:rsidRDefault="002B000F">
            <w:pPr>
              <w:overflowPunct w:val="0"/>
              <w:autoSpaceDE w:val="0"/>
              <w:autoSpaceDN w:val="0"/>
              <w:adjustRightInd w:val="0"/>
              <w:spacing w:line="360" w:lineRule="auto"/>
              <w:rPr>
                <w:rFonts w:ascii="Arial" w:eastAsia="PMingLiU" w:hAnsi="Arial" w:cs="Arial"/>
                <w:kern w:val="22"/>
                <w:lang w:val="en-GB"/>
              </w:rPr>
            </w:pPr>
            <w:r>
              <w:rPr>
                <w:rFonts w:eastAsia="PMingLiU" w:cs="Arial"/>
                <w:lang w:val="en-GB"/>
              </w:rPr>
              <w:fldChar w:fldCharType="begin">
                <w:ffData>
                  <w:name w:val="Text51"/>
                  <w:enabled/>
                  <w:calcOnExit w:val="0"/>
                  <w:textInput/>
                </w:ffData>
              </w:fldChar>
            </w:r>
            <w:bookmarkStart w:id="12" w:name="Text51"/>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12"/>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14:paraId="2E5E1F39"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Name: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14:paraId="6BE08AC5" w14:textId="77777777" w:rsidR="002B000F" w:rsidRDefault="002B000F">
            <w:pPr>
              <w:overflowPunct w:val="0"/>
              <w:autoSpaceDE w:val="0"/>
              <w:autoSpaceDN w:val="0"/>
              <w:adjustRightInd w:val="0"/>
              <w:spacing w:line="360" w:lineRule="auto"/>
              <w:rPr>
                <w:rFonts w:ascii="Arial" w:eastAsia="PMingLiU" w:hAnsi="Arial" w:cs="Arial"/>
                <w:kern w:val="22"/>
                <w:lang w:val="en-GB"/>
              </w:rPr>
            </w:pPr>
            <w:r>
              <w:rPr>
                <w:rFonts w:eastAsia="PMingLiU" w:cs="Arial"/>
                <w:lang w:val="en-GB"/>
              </w:rPr>
              <w:fldChar w:fldCharType="begin">
                <w:ffData>
                  <w:name w:val="Text53"/>
                  <w:enabled/>
                  <w:calcOnExit w:val="0"/>
                  <w:textInput/>
                </w:ffData>
              </w:fldChar>
            </w:r>
            <w:bookmarkStart w:id="13" w:name="Text53"/>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13"/>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14:paraId="2038A932" w14:textId="77777777" w:rsidR="002B000F" w:rsidRDefault="002B000F">
            <w:pPr>
              <w:overflowPunct w:val="0"/>
              <w:autoSpaceDE w:val="0"/>
              <w:autoSpaceDN w:val="0"/>
              <w:adjustRightInd w:val="0"/>
              <w:spacing w:line="360" w:lineRule="auto"/>
              <w:rPr>
                <w:rFonts w:ascii="Arial" w:eastAsia="PMingLiU" w:hAnsi="Arial" w:cs="Arial"/>
                <w:b/>
                <w:kern w:val="22"/>
                <w:lang w:val="en-GB"/>
              </w:rPr>
            </w:pPr>
            <w:r>
              <w:rPr>
                <w:rFonts w:eastAsia="PMingLiU" w:cs="Arial"/>
                <w:b/>
                <w:lang w:val="en-GB"/>
              </w:rPr>
              <w:t>Name:</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38BF9FEF" w14:textId="77777777" w:rsidR="002B000F" w:rsidRDefault="002B000F">
            <w:pPr>
              <w:overflowPunct w:val="0"/>
              <w:autoSpaceDE w:val="0"/>
              <w:autoSpaceDN w:val="0"/>
              <w:adjustRightInd w:val="0"/>
              <w:spacing w:line="360" w:lineRule="auto"/>
              <w:rPr>
                <w:rFonts w:ascii="Arial" w:eastAsia="PMingLiU" w:hAnsi="Arial" w:cs="Arial"/>
                <w:kern w:val="22"/>
                <w:lang w:val="en-GB"/>
              </w:rPr>
            </w:pPr>
            <w:r>
              <w:rPr>
                <w:rFonts w:eastAsia="PMingLiU" w:cs="Arial"/>
                <w:lang w:val="en-GB"/>
              </w:rPr>
              <w:fldChar w:fldCharType="begin">
                <w:ffData>
                  <w:name w:val="Text55"/>
                  <w:enabled/>
                  <w:calcOnExit w:val="0"/>
                  <w:textInput/>
                </w:ffData>
              </w:fldChar>
            </w:r>
            <w:bookmarkStart w:id="14" w:name="Text55"/>
            <w:r>
              <w:rPr>
                <w:rFonts w:eastAsia="PMingLiU" w:cs="Arial"/>
                <w:lang w:val="en-GB"/>
              </w:rPr>
              <w:instrText xml:space="preserve"> FORMTEXT </w:instrText>
            </w:r>
            <w:r>
              <w:rPr>
                <w:rFonts w:eastAsia="PMingLiU" w:cs="Arial"/>
                <w:lang w:val="en-GB"/>
              </w:rPr>
            </w:r>
            <w:r>
              <w:rPr>
                <w:rFonts w:eastAsia="PMingLiU" w:cs="Arial"/>
                <w:lang w:val="en-GB"/>
              </w:rPr>
              <w:fldChar w:fldCharType="separate"/>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rPr>
                <w:rFonts w:eastAsia="PMingLiU" w:cs="Arial"/>
                <w:noProof/>
                <w:lang w:val="en-GB"/>
              </w:rPr>
              <w:t> </w:t>
            </w:r>
            <w:r>
              <w:fldChar w:fldCharType="end"/>
            </w:r>
            <w:bookmarkEnd w:id="14"/>
          </w:p>
        </w:tc>
      </w:tr>
      <w:tr w:rsidR="002B000F" w14:paraId="11BE25F3" w14:textId="77777777" w:rsidTr="002B000F">
        <w:trPr>
          <w:jc w:val="center"/>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58F03215" w14:textId="77777777" w:rsidR="002B000F" w:rsidRDefault="002B000F">
            <w:pPr>
              <w:overflowPunct w:val="0"/>
              <w:autoSpaceDE w:val="0"/>
              <w:autoSpaceDN w:val="0"/>
              <w:adjustRightInd w:val="0"/>
              <w:rPr>
                <w:rFonts w:ascii="Arial" w:eastAsia="PMingLiU" w:hAnsi="Arial" w:cs="Arial"/>
                <w:kern w:val="22"/>
                <w:sz w:val="8"/>
                <w:szCs w:val="8"/>
                <w:lang w:val="en-GB"/>
              </w:rPr>
            </w:pPr>
          </w:p>
        </w:tc>
      </w:tr>
    </w:tbl>
    <w:p w14:paraId="46C29858" w14:textId="77777777" w:rsidR="002B000F" w:rsidRDefault="002B000F" w:rsidP="002B000F">
      <w:pPr>
        <w:ind w:hanging="426"/>
        <w:rPr>
          <w:rFonts w:ascii="Arial" w:hAnsi="Arial" w:cs="Arial"/>
          <w:b/>
          <w:kern w:val="22"/>
          <w:sz w:val="18"/>
          <w:szCs w:val="18"/>
          <w:lang w:val="en-GB"/>
        </w:rPr>
      </w:pPr>
    </w:p>
    <w:p w14:paraId="325B433C" w14:textId="77777777" w:rsidR="002B000F" w:rsidRDefault="002B000F" w:rsidP="002B000F">
      <w:pPr>
        <w:ind w:firstLine="284"/>
        <w:rPr>
          <w:rFonts w:cs="Arial"/>
          <w:b/>
          <w:sz w:val="18"/>
          <w:szCs w:val="18"/>
          <w:lang w:val="en-GB"/>
        </w:rPr>
      </w:pPr>
      <w:r>
        <w:rPr>
          <w:rFonts w:cs="Arial"/>
          <w:b/>
          <w:sz w:val="18"/>
          <w:szCs w:val="18"/>
          <w:lang w:val="en-GB"/>
        </w:rPr>
        <w:t>Notes:</w:t>
      </w:r>
    </w:p>
    <w:p w14:paraId="722F1169" w14:textId="77777777" w:rsidR="002B000F" w:rsidRDefault="002B000F" w:rsidP="002B000F">
      <w:pPr>
        <w:numPr>
          <w:ilvl w:val="0"/>
          <w:numId w:val="37"/>
        </w:numPr>
        <w:tabs>
          <w:tab w:val="num" w:pos="851"/>
        </w:tabs>
        <w:autoSpaceDN w:val="0"/>
        <w:ind w:left="284"/>
        <w:rPr>
          <w:rFonts w:cs="Arial"/>
          <w:sz w:val="18"/>
          <w:szCs w:val="18"/>
          <w:lang w:val="en-GB"/>
        </w:rPr>
      </w:pPr>
      <w:r>
        <w:rPr>
          <w:rFonts w:cs="Arial"/>
          <w:sz w:val="18"/>
          <w:szCs w:val="18"/>
          <w:lang w:val="en-GB"/>
        </w:rPr>
        <w:t>If using a ‘Generic’ risk assessment, Assessors and line managers are to satisfy themselves that the assessment is valid for the task and that all significant hazards have been identified and assessed. If additional hazards are identified they are to be recorded and attached to the Generic assessment.</w:t>
      </w:r>
    </w:p>
    <w:p w14:paraId="12BBE754" w14:textId="77777777" w:rsidR="002B000F" w:rsidRDefault="002B000F" w:rsidP="002B000F">
      <w:pPr>
        <w:ind w:left="360" w:hanging="76"/>
        <w:rPr>
          <w:rFonts w:cs="Arial"/>
          <w:sz w:val="18"/>
          <w:szCs w:val="18"/>
          <w:lang w:val="en-GB"/>
        </w:rPr>
      </w:pPr>
    </w:p>
    <w:p w14:paraId="4DA6307F" w14:textId="77777777" w:rsidR="002B000F" w:rsidRDefault="002B000F" w:rsidP="002B000F">
      <w:pPr>
        <w:numPr>
          <w:ilvl w:val="0"/>
          <w:numId w:val="37"/>
        </w:numPr>
        <w:tabs>
          <w:tab w:val="num" w:pos="851"/>
        </w:tabs>
        <w:autoSpaceDN w:val="0"/>
        <w:ind w:left="284"/>
        <w:rPr>
          <w:rFonts w:cs="Arial"/>
          <w:sz w:val="18"/>
          <w:szCs w:val="18"/>
          <w:lang w:val="en-GB"/>
        </w:rPr>
      </w:pPr>
      <w:r>
        <w:rPr>
          <w:rFonts w:cs="Arial"/>
          <w:sz w:val="18"/>
          <w:szCs w:val="18"/>
          <w:lang w:val="en-GB"/>
        </w:rPr>
        <w:t>Only a reference or simple description of the control measures is required. If the risk assessment identifies the need for additional control measures, the hazard will need to be reassessed once the additional controls have been implemented.</w:t>
      </w:r>
    </w:p>
    <w:p w14:paraId="7B9F4DB4" w14:textId="77777777" w:rsidR="002B000F" w:rsidRDefault="002B000F" w:rsidP="002B000F">
      <w:pPr>
        <w:ind w:left="360" w:hanging="76"/>
        <w:rPr>
          <w:rFonts w:cs="Arial"/>
          <w:sz w:val="18"/>
          <w:szCs w:val="18"/>
          <w:lang w:val="en-GB"/>
        </w:rPr>
      </w:pPr>
    </w:p>
    <w:p w14:paraId="2974DCDE" w14:textId="77777777" w:rsidR="002B000F" w:rsidRDefault="002B000F" w:rsidP="002B000F">
      <w:pPr>
        <w:numPr>
          <w:ilvl w:val="0"/>
          <w:numId w:val="37"/>
        </w:numPr>
        <w:tabs>
          <w:tab w:val="num" w:pos="851"/>
        </w:tabs>
        <w:autoSpaceDN w:val="0"/>
        <w:ind w:left="284"/>
        <w:rPr>
          <w:rFonts w:cs="Arial"/>
          <w:sz w:val="18"/>
          <w:szCs w:val="18"/>
          <w:lang w:val="en-GB"/>
        </w:rPr>
      </w:pPr>
      <w:r>
        <w:rPr>
          <w:rFonts w:cs="Arial"/>
          <w:sz w:val="18"/>
          <w:szCs w:val="18"/>
          <w:lang w:val="en-GB"/>
        </w:rPr>
        <w:t>Risk Assessments are to be reviewed:</w:t>
      </w:r>
    </w:p>
    <w:p w14:paraId="0349E879" w14:textId="77777777" w:rsidR="002B000F" w:rsidRDefault="002B000F" w:rsidP="002B000F">
      <w:pPr>
        <w:numPr>
          <w:ilvl w:val="0"/>
          <w:numId w:val="38"/>
        </w:numPr>
        <w:tabs>
          <w:tab w:val="num" w:pos="993"/>
        </w:tabs>
        <w:autoSpaceDN w:val="0"/>
        <w:ind w:left="851" w:hanging="65"/>
        <w:rPr>
          <w:rFonts w:cs="Arial"/>
          <w:sz w:val="18"/>
          <w:szCs w:val="18"/>
          <w:lang w:val="en-GB"/>
        </w:rPr>
      </w:pPr>
      <w:r>
        <w:rPr>
          <w:rFonts w:cs="Arial"/>
          <w:sz w:val="18"/>
          <w:szCs w:val="18"/>
          <w:lang w:val="en-GB"/>
        </w:rPr>
        <w:t>at a frequency proportional to the risk (e.g. high risk – 6 monthly; medium risk – annually; low risk – every 2 years)</w:t>
      </w:r>
    </w:p>
    <w:p w14:paraId="456829CC" w14:textId="77777777" w:rsidR="002B000F" w:rsidRDefault="002B000F" w:rsidP="002B000F">
      <w:pPr>
        <w:numPr>
          <w:ilvl w:val="0"/>
          <w:numId w:val="38"/>
        </w:numPr>
        <w:tabs>
          <w:tab w:val="num" w:pos="993"/>
        </w:tabs>
        <w:autoSpaceDN w:val="0"/>
        <w:ind w:left="851" w:hanging="65"/>
        <w:rPr>
          <w:rFonts w:cs="Arial"/>
          <w:sz w:val="18"/>
          <w:szCs w:val="18"/>
          <w:lang w:val="en-GB"/>
        </w:rPr>
      </w:pPr>
      <w:r>
        <w:rPr>
          <w:rFonts w:cs="Arial"/>
          <w:sz w:val="18"/>
          <w:szCs w:val="18"/>
          <w:lang w:val="en-GB"/>
        </w:rPr>
        <w:t xml:space="preserve">where required by local instructions/procedures; </w:t>
      </w:r>
    </w:p>
    <w:p w14:paraId="481847A9" w14:textId="77777777" w:rsidR="002B000F" w:rsidRDefault="002B000F" w:rsidP="002B000F">
      <w:pPr>
        <w:numPr>
          <w:ilvl w:val="0"/>
          <w:numId w:val="38"/>
        </w:numPr>
        <w:tabs>
          <w:tab w:val="num" w:pos="993"/>
        </w:tabs>
        <w:autoSpaceDN w:val="0"/>
        <w:ind w:left="851" w:hanging="65"/>
        <w:rPr>
          <w:rFonts w:cs="Arial"/>
          <w:sz w:val="18"/>
          <w:szCs w:val="18"/>
          <w:lang w:val="en-GB"/>
        </w:rPr>
      </w:pPr>
      <w:r>
        <w:rPr>
          <w:rFonts w:cs="Arial"/>
          <w:sz w:val="18"/>
          <w:szCs w:val="18"/>
          <w:lang w:val="en-GB"/>
        </w:rPr>
        <w:t xml:space="preserve">if the safe execution of the activity relies on stringent supervision and/or adherence to a safe system of work; </w:t>
      </w:r>
    </w:p>
    <w:p w14:paraId="6681F2FD" w14:textId="77777777" w:rsidR="002B000F" w:rsidRDefault="002B000F" w:rsidP="002B000F">
      <w:pPr>
        <w:numPr>
          <w:ilvl w:val="0"/>
          <w:numId w:val="38"/>
        </w:numPr>
        <w:tabs>
          <w:tab w:val="num" w:pos="993"/>
        </w:tabs>
        <w:autoSpaceDN w:val="0"/>
        <w:ind w:left="851" w:hanging="65"/>
        <w:rPr>
          <w:rFonts w:cs="Arial"/>
          <w:sz w:val="18"/>
          <w:szCs w:val="18"/>
          <w:lang w:val="en-GB"/>
        </w:rPr>
      </w:pPr>
      <w:r>
        <w:rPr>
          <w:rFonts w:cs="Arial"/>
          <w:sz w:val="18"/>
          <w:szCs w:val="18"/>
          <w:lang w:val="en-GB"/>
        </w:rPr>
        <w:t>if there is reason to doubt the effectiveness of the assessment.</w:t>
      </w:r>
    </w:p>
    <w:p w14:paraId="2253B086" w14:textId="77777777" w:rsidR="002B000F" w:rsidRDefault="002B000F" w:rsidP="002B000F">
      <w:pPr>
        <w:numPr>
          <w:ilvl w:val="0"/>
          <w:numId w:val="38"/>
        </w:numPr>
        <w:tabs>
          <w:tab w:val="num" w:pos="993"/>
        </w:tabs>
        <w:autoSpaceDN w:val="0"/>
        <w:ind w:left="851" w:hanging="65"/>
        <w:rPr>
          <w:rFonts w:cs="Arial"/>
          <w:sz w:val="18"/>
          <w:szCs w:val="18"/>
          <w:lang w:val="en-GB"/>
        </w:rPr>
      </w:pPr>
      <w:r>
        <w:rPr>
          <w:rFonts w:cs="Arial"/>
          <w:sz w:val="18"/>
          <w:szCs w:val="18"/>
          <w:lang w:val="en-GB"/>
        </w:rPr>
        <w:t>following an accident or near miss.</w:t>
      </w:r>
    </w:p>
    <w:p w14:paraId="7FA7CBA2" w14:textId="77777777" w:rsidR="002B000F" w:rsidRDefault="002B000F" w:rsidP="002B000F">
      <w:pPr>
        <w:numPr>
          <w:ilvl w:val="0"/>
          <w:numId w:val="38"/>
        </w:numPr>
        <w:tabs>
          <w:tab w:val="num" w:pos="993"/>
        </w:tabs>
        <w:autoSpaceDN w:val="0"/>
        <w:ind w:left="851" w:hanging="65"/>
        <w:rPr>
          <w:rFonts w:cs="Arial"/>
          <w:sz w:val="18"/>
          <w:szCs w:val="18"/>
          <w:lang w:val="en-GB"/>
        </w:rPr>
      </w:pPr>
      <w:r>
        <w:rPr>
          <w:rFonts w:cs="Arial"/>
          <w:sz w:val="18"/>
          <w:szCs w:val="18"/>
          <w:lang w:val="en-GB"/>
        </w:rPr>
        <w:t xml:space="preserve">following significant changes to the task, process, procedure, personnel or line management. </w:t>
      </w:r>
    </w:p>
    <w:p w14:paraId="633C0694" w14:textId="77777777" w:rsidR="002B000F" w:rsidRDefault="002B000F" w:rsidP="002B000F">
      <w:pPr>
        <w:numPr>
          <w:ilvl w:val="0"/>
          <w:numId w:val="38"/>
        </w:numPr>
        <w:tabs>
          <w:tab w:val="num" w:pos="993"/>
        </w:tabs>
        <w:autoSpaceDN w:val="0"/>
        <w:ind w:left="851" w:hanging="65"/>
        <w:rPr>
          <w:rFonts w:cs="Arial"/>
          <w:sz w:val="18"/>
          <w:szCs w:val="18"/>
          <w:lang w:val="en-GB"/>
        </w:rPr>
      </w:pPr>
      <w:r>
        <w:rPr>
          <w:rFonts w:cs="Arial"/>
          <w:sz w:val="18"/>
          <w:szCs w:val="18"/>
          <w:lang w:val="en-GB"/>
        </w:rPr>
        <w:t xml:space="preserve">following the introduction of more vulnerable personnel. </w:t>
      </w:r>
    </w:p>
    <w:p w14:paraId="10D53801" w14:textId="77777777" w:rsidR="002B000F" w:rsidRDefault="002B000F" w:rsidP="002B000F">
      <w:pPr>
        <w:numPr>
          <w:ilvl w:val="0"/>
          <w:numId w:val="38"/>
        </w:numPr>
        <w:tabs>
          <w:tab w:val="num" w:pos="993"/>
        </w:tabs>
        <w:autoSpaceDN w:val="0"/>
        <w:ind w:left="851" w:hanging="65"/>
        <w:rPr>
          <w:rFonts w:cs="Arial"/>
          <w:sz w:val="18"/>
          <w:szCs w:val="18"/>
          <w:lang w:val="en-GB"/>
        </w:rPr>
      </w:pPr>
      <w:r>
        <w:rPr>
          <w:rFonts w:cs="Arial"/>
          <w:sz w:val="18"/>
          <w:szCs w:val="18"/>
          <w:lang w:val="en-GB"/>
        </w:rPr>
        <w:t>If a “Generic” assessment then prior to use.</w:t>
      </w:r>
    </w:p>
    <w:p w14:paraId="5ED248D7" w14:textId="77777777" w:rsidR="002B000F" w:rsidRDefault="002B000F" w:rsidP="002B000F">
      <w:pPr>
        <w:ind w:left="360"/>
        <w:rPr>
          <w:rFonts w:cs="Arial"/>
          <w:sz w:val="18"/>
          <w:szCs w:val="18"/>
          <w:lang w:val="en-GB"/>
        </w:rPr>
      </w:pPr>
    </w:p>
    <w:p w14:paraId="44414F13" w14:textId="77777777" w:rsidR="002B000F" w:rsidRDefault="002B000F" w:rsidP="002B000F">
      <w:pPr>
        <w:numPr>
          <w:ilvl w:val="0"/>
          <w:numId w:val="37"/>
        </w:numPr>
        <w:tabs>
          <w:tab w:val="num" w:pos="851"/>
        </w:tabs>
        <w:autoSpaceDN w:val="0"/>
        <w:ind w:left="284"/>
        <w:rPr>
          <w:rFonts w:cs="Arial"/>
          <w:sz w:val="18"/>
          <w:szCs w:val="18"/>
          <w:lang w:val="en-GB"/>
        </w:rPr>
      </w:pPr>
      <w:r>
        <w:rPr>
          <w:rFonts w:cs="Arial"/>
          <w:sz w:val="18"/>
          <w:szCs w:val="18"/>
          <w:lang w:val="en-GB"/>
        </w:rPr>
        <w:t>Line managers are to note that they are responsible for production of the risk assessment and that they are signing to indicate that the risk assessment is suitable and sufficient and they consider the risks to be acceptable.</w:t>
      </w:r>
    </w:p>
    <w:p w14:paraId="1883661E" w14:textId="77777777" w:rsidR="002B000F" w:rsidRDefault="002B000F" w:rsidP="002B000F">
      <w:pPr>
        <w:ind w:left="360"/>
        <w:rPr>
          <w:rFonts w:cs="Arial"/>
          <w:sz w:val="18"/>
          <w:szCs w:val="18"/>
          <w:lang w:val="en-GB"/>
        </w:rPr>
      </w:pPr>
    </w:p>
    <w:p w14:paraId="03F15B0D" w14:textId="77777777" w:rsidR="002B000F" w:rsidRDefault="002B000F" w:rsidP="002B000F">
      <w:pPr>
        <w:tabs>
          <w:tab w:val="left" w:pos="709"/>
        </w:tabs>
        <w:ind w:left="360"/>
        <w:rPr>
          <w:rFonts w:cs="Arial"/>
          <w:sz w:val="18"/>
          <w:szCs w:val="18"/>
          <w:lang w:val="en-GB"/>
        </w:rPr>
      </w:pPr>
    </w:p>
    <w:tbl>
      <w:tblPr>
        <w:tblW w:w="89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2827"/>
        <w:gridCol w:w="709"/>
        <w:gridCol w:w="1511"/>
        <w:gridCol w:w="1511"/>
        <w:gridCol w:w="1511"/>
      </w:tblGrid>
      <w:tr w:rsidR="002B000F" w14:paraId="11648DFC" w14:textId="77777777" w:rsidTr="002B000F">
        <w:tc>
          <w:tcPr>
            <w:tcW w:w="856" w:type="dxa"/>
            <w:tcBorders>
              <w:top w:val="single" w:sz="4" w:space="0" w:color="auto"/>
              <w:left w:val="single" w:sz="4" w:space="0" w:color="auto"/>
              <w:bottom w:val="single" w:sz="4" w:space="0" w:color="auto"/>
              <w:right w:val="single" w:sz="4" w:space="0" w:color="auto"/>
            </w:tcBorders>
            <w:hideMark/>
          </w:tcPr>
          <w:p w14:paraId="5D3EC681" w14:textId="77777777" w:rsidR="002B000F" w:rsidRDefault="002B000F">
            <w:pPr>
              <w:overflowPunct w:val="0"/>
              <w:autoSpaceDE w:val="0"/>
              <w:autoSpaceDN w:val="0"/>
              <w:adjustRightInd w:val="0"/>
              <w:rPr>
                <w:rFonts w:ascii="Arial" w:eastAsia="PMingLiU" w:hAnsi="Arial" w:cs="Arial"/>
                <w:kern w:val="22"/>
                <w:sz w:val="18"/>
                <w:szCs w:val="18"/>
                <w:lang w:val="en-GB"/>
              </w:rPr>
            </w:pPr>
            <w:r>
              <w:rPr>
                <w:rFonts w:eastAsia="PMingLiU" w:cs="Arial"/>
                <w:sz w:val="18"/>
                <w:szCs w:val="18"/>
                <w:lang w:val="en-GB"/>
              </w:rPr>
              <w:lastRenderedPageBreak/>
              <w:t>High</w:t>
            </w:r>
          </w:p>
        </w:tc>
        <w:tc>
          <w:tcPr>
            <w:tcW w:w="2827" w:type="dxa"/>
            <w:tcBorders>
              <w:top w:val="single" w:sz="4" w:space="0" w:color="auto"/>
              <w:left w:val="single" w:sz="4" w:space="0" w:color="auto"/>
              <w:bottom w:val="single" w:sz="4" w:space="0" w:color="auto"/>
              <w:right w:val="single" w:sz="4" w:space="0" w:color="auto"/>
            </w:tcBorders>
            <w:hideMark/>
          </w:tcPr>
          <w:p w14:paraId="4C523953"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Common, regular or frequent occurrence.</w:t>
            </w:r>
          </w:p>
        </w:tc>
        <w:tc>
          <w:tcPr>
            <w:tcW w:w="709" w:type="dxa"/>
            <w:tcBorders>
              <w:top w:val="single" w:sz="4" w:space="0" w:color="auto"/>
              <w:left w:val="single" w:sz="4" w:space="0" w:color="auto"/>
              <w:bottom w:val="single" w:sz="4" w:space="0" w:color="auto"/>
              <w:right w:val="single" w:sz="4" w:space="0" w:color="auto"/>
            </w:tcBorders>
            <w:hideMark/>
          </w:tcPr>
          <w:p w14:paraId="096E05AA"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5CDBFC6F"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7E701892"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6 High</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2D6B889C"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9 High</w:t>
            </w:r>
          </w:p>
        </w:tc>
      </w:tr>
      <w:tr w:rsidR="002B000F" w14:paraId="3B10DA39" w14:textId="77777777" w:rsidTr="002B000F">
        <w:trPr>
          <w:trHeight w:val="389"/>
        </w:trPr>
        <w:tc>
          <w:tcPr>
            <w:tcW w:w="856" w:type="dxa"/>
            <w:tcBorders>
              <w:top w:val="single" w:sz="4" w:space="0" w:color="auto"/>
              <w:left w:val="single" w:sz="4" w:space="0" w:color="auto"/>
              <w:bottom w:val="single" w:sz="4" w:space="0" w:color="auto"/>
              <w:right w:val="single" w:sz="4" w:space="0" w:color="auto"/>
            </w:tcBorders>
            <w:hideMark/>
          </w:tcPr>
          <w:p w14:paraId="59A7B0B2"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Medium</w:t>
            </w:r>
          </w:p>
        </w:tc>
        <w:tc>
          <w:tcPr>
            <w:tcW w:w="2827" w:type="dxa"/>
            <w:tcBorders>
              <w:top w:val="single" w:sz="4" w:space="0" w:color="auto"/>
              <w:left w:val="single" w:sz="4" w:space="0" w:color="auto"/>
              <w:bottom w:val="single" w:sz="4" w:space="0" w:color="auto"/>
              <w:right w:val="single" w:sz="4" w:space="0" w:color="auto"/>
            </w:tcBorders>
            <w:hideMark/>
          </w:tcPr>
          <w:p w14:paraId="113286B1"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Occasional occurrence.</w:t>
            </w:r>
          </w:p>
        </w:tc>
        <w:tc>
          <w:tcPr>
            <w:tcW w:w="709" w:type="dxa"/>
            <w:tcBorders>
              <w:top w:val="single" w:sz="4" w:space="0" w:color="auto"/>
              <w:left w:val="single" w:sz="4" w:space="0" w:color="auto"/>
              <w:bottom w:val="single" w:sz="4" w:space="0" w:color="auto"/>
              <w:right w:val="single" w:sz="4" w:space="0" w:color="auto"/>
            </w:tcBorders>
            <w:hideMark/>
          </w:tcPr>
          <w:p w14:paraId="5A65E899"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12992D8C"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1974FFEB"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4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388AACB8"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6 High</w:t>
            </w:r>
          </w:p>
        </w:tc>
      </w:tr>
      <w:tr w:rsidR="002B000F" w14:paraId="31D2C68D" w14:textId="77777777" w:rsidTr="002B000F">
        <w:trPr>
          <w:trHeight w:val="401"/>
        </w:trPr>
        <w:tc>
          <w:tcPr>
            <w:tcW w:w="856" w:type="dxa"/>
            <w:tcBorders>
              <w:top w:val="single" w:sz="4" w:space="0" w:color="auto"/>
              <w:left w:val="single" w:sz="4" w:space="0" w:color="auto"/>
              <w:bottom w:val="single" w:sz="4" w:space="0" w:color="auto"/>
              <w:right w:val="single" w:sz="4" w:space="0" w:color="auto"/>
            </w:tcBorders>
            <w:hideMark/>
          </w:tcPr>
          <w:p w14:paraId="10908C36"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Low</w:t>
            </w:r>
          </w:p>
        </w:tc>
        <w:tc>
          <w:tcPr>
            <w:tcW w:w="2827" w:type="dxa"/>
            <w:tcBorders>
              <w:top w:val="single" w:sz="4" w:space="0" w:color="auto"/>
              <w:left w:val="single" w:sz="4" w:space="0" w:color="auto"/>
              <w:bottom w:val="single" w:sz="4" w:space="0" w:color="auto"/>
              <w:right w:val="single" w:sz="4" w:space="0" w:color="auto"/>
            </w:tcBorders>
            <w:hideMark/>
          </w:tcPr>
          <w:p w14:paraId="145F9C62"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 xml:space="preserve">Rare or improbable occurrence. </w:t>
            </w:r>
          </w:p>
        </w:tc>
        <w:tc>
          <w:tcPr>
            <w:tcW w:w="709" w:type="dxa"/>
            <w:tcBorders>
              <w:top w:val="single" w:sz="4" w:space="0" w:color="auto"/>
              <w:left w:val="single" w:sz="4" w:space="0" w:color="auto"/>
              <w:bottom w:val="single" w:sz="4" w:space="0" w:color="auto"/>
              <w:right w:val="single" w:sz="4" w:space="0" w:color="auto"/>
            </w:tcBorders>
            <w:hideMark/>
          </w:tcPr>
          <w:p w14:paraId="32FF07E3"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1</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7CDE5059"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1 Low</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77BD7212"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39CE139A"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 Med</w:t>
            </w:r>
          </w:p>
        </w:tc>
      </w:tr>
      <w:tr w:rsidR="002B000F" w14:paraId="69B07913" w14:textId="77777777" w:rsidTr="002B000F">
        <w:tc>
          <w:tcPr>
            <w:tcW w:w="4392" w:type="dxa"/>
            <w:gridSpan w:val="3"/>
            <w:vMerge w:val="restart"/>
            <w:tcBorders>
              <w:top w:val="single" w:sz="4" w:space="0" w:color="auto"/>
              <w:left w:val="single" w:sz="4" w:space="0" w:color="auto"/>
              <w:bottom w:val="single" w:sz="4" w:space="0" w:color="auto"/>
              <w:right w:val="single" w:sz="4" w:space="0" w:color="auto"/>
            </w:tcBorders>
            <w:shd w:val="clear" w:color="auto" w:fill="CCFFFF"/>
          </w:tcPr>
          <w:p w14:paraId="7E17CD43" w14:textId="77777777" w:rsidR="002B000F" w:rsidRDefault="002B000F">
            <w:pPr>
              <w:jc w:val="center"/>
              <w:rPr>
                <w:rFonts w:ascii="Arial" w:eastAsia="PMingLiU" w:hAnsi="Arial" w:cs="Arial"/>
                <w:kern w:val="22"/>
                <w:sz w:val="18"/>
                <w:szCs w:val="18"/>
                <w:lang w:val="en-GB"/>
              </w:rPr>
            </w:pPr>
          </w:p>
          <w:p w14:paraId="722A6C76" w14:textId="77777777" w:rsidR="002B000F" w:rsidRDefault="002B000F">
            <w:pPr>
              <w:jc w:val="center"/>
              <w:rPr>
                <w:rFonts w:eastAsia="PMingLiU" w:cs="Arial"/>
                <w:b/>
                <w:sz w:val="18"/>
                <w:szCs w:val="18"/>
                <w:lang w:val="en-GB"/>
              </w:rPr>
            </w:pPr>
            <w:r>
              <w:rPr>
                <w:rFonts w:eastAsia="PMingLiU" w:cs="Arial"/>
                <w:b/>
                <w:sz w:val="18"/>
                <w:szCs w:val="18"/>
                <w:lang w:val="en-GB"/>
              </w:rPr>
              <w:t>Risk Matrix</w:t>
            </w:r>
          </w:p>
          <w:p w14:paraId="608FE513"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b/>
                <w:sz w:val="18"/>
                <w:szCs w:val="18"/>
                <w:lang w:val="en-GB"/>
              </w:rPr>
              <w:t>Likelihood X Severity</w:t>
            </w:r>
            <w:r>
              <w:rPr>
                <w:rFonts w:eastAsia="PMingLiU" w:cs="Arial"/>
                <w:sz w:val="18"/>
                <w:szCs w:val="18"/>
                <w:lang w:val="en-GB"/>
              </w:rPr>
              <w:t xml:space="preserve"> </w:t>
            </w:r>
          </w:p>
        </w:tc>
        <w:tc>
          <w:tcPr>
            <w:tcW w:w="1511" w:type="dxa"/>
            <w:tcBorders>
              <w:top w:val="single" w:sz="4" w:space="0" w:color="auto"/>
              <w:left w:val="single" w:sz="4" w:space="0" w:color="auto"/>
              <w:bottom w:val="single" w:sz="4" w:space="0" w:color="auto"/>
              <w:right w:val="single" w:sz="4" w:space="0" w:color="auto"/>
            </w:tcBorders>
            <w:hideMark/>
          </w:tcPr>
          <w:p w14:paraId="0B53EDA3"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1</w:t>
            </w:r>
          </w:p>
        </w:tc>
        <w:tc>
          <w:tcPr>
            <w:tcW w:w="1511" w:type="dxa"/>
            <w:tcBorders>
              <w:top w:val="single" w:sz="4" w:space="0" w:color="auto"/>
              <w:left w:val="single" w:sz="4" w:space="0" w:color="auto"/>
              <w:bottom w:val="single" w:sz="4" w:space="0" w:color="auto"/>
              <w:right w:val="single" w:sz="4" w:space="0" w:color="auto"/>
            </w:tcBorders>
            <w:hideMark/>
          </w:tcPr>
          <w:p w14:paraId="2DD030A0"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2</w:t>
            </w:r>
          </w:p>
        </w:tc>
        <w:tc>
          <w:tcPr>
            <w:tcW w:w="1511" w:type="dxa"/>
            <w:tcBorders>
              <w:top w:val="single" w:sz="4" w:space="0" w:color="auto"/>
              <w:left w:val="single" w:sz="4" w:space="0" w:color="auto"/>
              <w:bottom w:val="single" w:sz="4" w:space="0" w:color="auto"/>
              <w:right w:val="single" w:sz="4" w:space="0" w:color="auto"/>
            </w:tcBorders>
            <w:hideMark/>
          </w:tcPr>
          <w:p w14:paraId="26E63C9F"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3</w:t>
            </w:r>
          </w:p>
        </w:tc>
      </w:tr>
      <w:tr w:rsidR="002B000F" w14:paraId="14E9CC3C" w14:textId="77777777" w:rsidTr="002B000F">
        <w:tc>
          <w:tcPr>
            <w:tcW w:w="7928" w:type="dxa"/>
            <w:gridSpan w:val="3"/>
            <w:vMerge/>
            <w:tcBorders>
              <w:top w:val="single" w:sz="4" w:space="0" w:color="auto"/>
              <w:left w:val="single" w:sz="4" w:space="0" w:color="auto"/>
              <w:bottom w:val="single" w:sz="4" w:space="0" w:color="auto"/>
              <w:right w:val="single" w:sz="4" w:space="0" w:color="auto"/>
            </w:tcBorders>
            <w:vAlign w:val="center"/>
            <w:hideMark/>
          </w:tcPr>
          <w:p w14:paraId="3221BB86" w14:textId="77777777" w:rsidR="002B000F" w:rsidRDefault="002B000F">
            <w:pPr>
              <w:rPr>
                <w:rFonts w:ascii="Arial" w:eastAsia="PMingLiU" w:hAnsi="Arial" w:cs="Arial"/>
                <w:kern w:val="22"/>
                <w:sz w:val="18"/>
                <w:szCs w:val="18"/>
                <w:lang w:val="en-GB"/>
              </w:rPr>
            </w:pPr>
          </w:p>
        </w:tc>
        <w:tc>
          <w:tcPr>
            <w:tcW w:w="1511" w:type="dxa"/>
            <w:tcBorders>
              <w:top w:val="single" w:sz="4" w:space="0" w:color="auto"/>
              <w:left w:val="single" w:sz="4" w:space="0" w:color="auto"/>
              <w:bottom w:val="single" w:sz="4" w:space="0" w:color="auto"/>
              <w:right w:val="single" w:sz="4" w:space="0" w:color="auto"/>
            </w:tcBorders>
            <w:hideMark/>
          </w:tcPr>
          <w:p w14:paraId="5323D38D"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Minor injury or illness.</w:t>
            </w:r>
          </w:p>
        </w:tc>
        <w:tc>
          <w:tcPr>
            <w:tcW w:w="1511" w:type="dxa"/>
            <w:tcBorders>
              <w:top w:val="single" w:sz="4" w:space="0" w:color="auto"/>
              <w:left w:val="single" w:sz="4" w:space="0" w:color="auto"/>
              <w:bottom w:val="single" w:sz="4" w:space="0" w:color="auto"/>
              <w:right w:val="single" w:sz="4" w:space="0" w:color="auto"/>
            </w:tcBorders>
            <w:hideMark/>
          </w:tcPr>
          <w:p w14:paraId="2077BA31"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Serious injury or illness.</w:t>
            </w:r>
          </w:p>
        </w:tc>
        <w:tc>
          <w:tcPr>
            <w:tcW w:w="1511" w:type="dxa"/>
            <w:tcBorders>
              <w:top w:val="single" w:sz="4" w:space="0" w:color="auto"/>
              <w:left w:val="single" w:sz="4" w:space="0" w:color="auto"/>
              <w:bottom w:val="single" w:sz="4" w:space="0" w:color="auto"/>
              <w:right w:val="single" w:sz="4" w:space="0" w:color="auto"/>
            </w:tcBorders>
            <w:hideMark/>
          </w:tcPr>
          <w:p w14:paraId="2C2EA7D8"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Fatalities, major injury or illness.</w:t>
            </w:r>
          </w:p>
        </w:tc>
      </w:tr>
      <w:tr w:rsidR="002B000F" w14:paraId="707AE9F4" w14:textId="77777777" w:rsidTr="002B000F">
        <w:tc>
          <w:tcPr>
            <w:tcW w:w="7928" w:type="dxa"/>
            <w:gridSpan w:val="3"/>
            <w:vMerge/>
            <w:tcBorders>
              <w:top w:val="single" w:sz="4" w:space="0" w:color="auto"/>
              <w:left w:val="single" w:sz="4" w:space="0" w:color="auto"/>
              <w:bottom w:val="single" w:sz="4" w:space="0" w:color="auto"/>
              <w:right w:val="single" w:sz="4" w:space="0" w:color="auto"/>
            </w:tcBorders>
            <w:vAlign w:val="center"/>
            <w:hideMark/>
          </w:tcPr>
          <w:p w14:paraId="684CC734" w14:textId="77777777" w:rsidR="002B000F" w:rsidRDefault="002B000F">
            <w:pPr>
              <w:rPr>
                <w:rFonts w:ascii="Arial" w:eastAsia="PMingLiU" w:hAnsi="Arial" w:cs="Arial"/>
                <w:kern w:val="22"/>
                <w:sz w:val="18"/>
                <w:szCs w:val="18"/>
                <w:lang w:val="en-GB"/>
              </w:rPr>
            </w:pPr>
          </w:p>
        </w:tc>
        <w:tc>
          <w:tcPr>
            <w:tcW w:w="1511" w:type="dxa"/>
            <w:tcBorders>
              <w:top w:val="single" w:sz="4" w:space="0" w:color="auto"/>
              <w:left w:val="single" w:sz="4" w:space="0" w:color="auto"/>
              <w:bottom w:val="single" w:sz="4" w:space="0" w:color="auto"/>
              <w:right w:val="single" w:sz="4" w:space="0" w:color="auto"/>
            </w:tcBorders>
            <w:hideMark/>
          </w:tcPr>
          <w:p w14:paraId="6482F293"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Low</w:t>
            </w:r>
          </w:p>
        </w:tc>
        <w:tc>
          <w:tcPr>
            <w:tcW w:w="1511" w:type="dxa"/>
            <w:tcBorders>
              <w:top w:val="single" w:sz="4" w:space="0" w:color="auto"/>
              <w:left w:val="single" w:sz="4" w:space="0" w:color="auto"/>
              <w:bottom w:val="single" w:sz="4" w:space="0" w:color="auto"/>
              <w:right w:val="single" w:sz="4" w:space="0" w:color="auto"/>
            </w:tcBorders>
            <w:hideMark/>
          </w:tcPr>
          <w:p w14:paraId="0EA0E5B2"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Medium</w:t>
            </w:r>
          </w:p>
        </w:tc>
        <w:tc>
          <w:tcPr>
            <w:tcW w:w="1511" w:type="dxa"/>
            <w:tcBorders>
              <w:top w:val="single" w:sz="4" w:space="0" w:color="auto"/>
              <w:left w:val="single" w:sz="4" w:space="0" w:color="auto"/>
              <w:bottom w:val="single" w:sz="4" w:space="0" w:color="auto"/>
              <w:right w:val="single" w:sz="4" w:space="0" w:color="auto"/>
            </w:tcBorders>
            <w:hideMark/>
          </w:tcPr>
          <w:p w14:paraId="4D988D8B" w14:textId="77777777" w:rsidR="002B000F" w:rsidRDefault="002B000F">
            <w:pPr>
              <w:overflowPunct w:val="0"/>
              <w:autoSpaceDE w:val="0"/>
              <w:autoSpaceDN w:val="0"/>
              <w:adjustRightInd w:val="0"/>
              <w:jc w:val="center"/>
              <w:rPr>
                <w:rFonts w:ascii="Arial" w:eastAsia="PMingLiU" w:hAnsi="Arial" w:cs="Arial"/>
                <w:kern w:val="22"/>
                <w:sz w:val="18"/>
                <w:szCs w:val="18"/>
                <w:lang w:val="en-GB"/>
              </w:rPr>
            </w:pPr>
            <w:r>
              <w:rPr>
                <w:rFonts w:eastAsia="PMingLiU" w:cs="Arial"/>
                <w:sz w:val="18"/>
                <w:szCs w:val="18"/>
                <w:lang w:val="en-GB"/>
              </w:rPr>
              <w:t>High</w:t>
            </w:r>
          </w:p>
        </w:tc>
      </w:tr>
    </w:tbl>
    <w:p w14:paraId="366E3B63" w14:textId="77777777" w:rsidR="002B000F" w:rsidRDefault="002B000F" w:rsidP="002B000F">
      <w:pPr>
        <w:rPr>
          <w:rFonts w:ascii="Arial" w:hAnsi="Arial" w:cs="Arial"/>
          <w:kern w:val="22"/>
          <w:sz w:val="18"/>
          <w:szCs w:val="18"/>
          <w:highlight w:val="yellow"/>
          <w:lang w:val="en-GB"/>
        </w:rPr>
      </w:pPr>
    </w:p>
    <w:p w14:paraId="3DE927A5" w14:textId="77777777" w:rsidR="002B000F" w:rsidRDefault="002B000F" w:rsidP="002B000F">
      <w:pPr>
        <w:tabs>
          <w:tab w:val="left" w:pos="284"/>
          <w:tab w:val="left" w:pos="709"/>
        </w:tabs>
        <w:rPr>
          <w:rFonts w:cs="Arial"/>
          <w:sz w:val="18"/>
          <w:szCs w:val="18"/>
          <w:highlight w:val="yellow"/>
          <w:lang w:val="en-GB"/>
        </w:rPr>
      </w:pPr>
    </w:p>
    <w:tbl>
      <w:tblPr>
        <w:tblW w:w="89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11"/>
      </w:tblGrid>
      <w:tr w:rsidR="002B000F" w14:paraId="3CC2BD8D" w14:textId="77777777" w:rsidTr="002B000F">
        <w:tc>
          <w:tcPr>
            <w:tcW w:w="1320" w:type="dxa"/>
            <w:tcBorders>
              <w:top w:val="single" w:sz="4" w:space="0" w:color="auto"/>
              <w:left w:val="single" w:sz="4" w:space="0" w:color="auto"/>
              <w:bottom w:val="single" w:sz="4" w:space="0" w:color="auto"/>
              <w:right w:val="single" w:sz="4" w:space="0" w:color="auto"/>
            </w:tcBorders>
            <w:shd w:val="clear" w:color="auto" w:fill="FF0000"/>
            <w:hideMark/>
          </w:tcPr>
          <w:p w14:paraId="34A2C740"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High</w:t>
            </w:r>
          </w:p>
        </w:tc>
        <w:tc>
          <w:tcPr>
            <w:tcW w:w="7611" w:type="dxa"/>
            <w:tcBorders>
              <w:top w:val="single" w:sz="4" w:space="0" w:color="auto"/>
              <w:left w:val="single" w:sz="4" w:space="0" w:color="auto"/>
              <w:bottom w:val="single" w:sz="4" w:space="0" w:color="auto"/>
              <w:right w:val="single" w:sz="4" w:space="0" w:color="auto"/>
            </w:tcBorders>
            <w:hideMark/>
          </w:tcPr>
          <w:p w14:paraId="63C2A1B6" w14:textId="77777777" w:rsidR="002B000F" w:rsidRDefault="002B000F">
            <w:pPr>
              <w:overflowPunct w:val="0"/>
              <w:autoSpaceDE w:val="0"/>
              <w:autoSpaceDN w:val="0"/>
              <w:adjustRightInd w:val="0"/>
              <w:rPr>
                <w:rFonts w:ascii="Arial" w:eastAsia="PMingLiU" w:hAnsi="Arial" w:cs="Arial"/>
                <w:kern w:val="22"/>
                <w:sz w:val="18"/>
                <w:szCs w:val="18"/>
                <w:lang w:val="en-GB"/>
              </w:rPr>
            </w:pPr>
            <w:r>
              <w:rPr>
                <w:rFonts w:eastAsia="PMingLiU" w:cs="Arial"/>
                <w:sz w:val="18"/>
                <w:szCs w:val="18"/>
                <w:lang w:val="en-GB"/>
              </w:rPr>
              <w:t xml:space="preserve">Improve control measures; consider stopping work.  Conducting work at this level of risk is to be reported up the Line Management / Command chain. </w:t>
            </w:r>
          </w:p>
        </w:tc>
      </w:tr>
      <w:tr w:rsidR="002B000F" w14:paraId="0534FC98" w14:textId="77777777" w:rsidTr="002B000F">
        <w:trPr>
          <w:trHeight w:val="437"/>
        </w:trPr>
        <w:tc>
          <w:tcPr>
            <w:tcW w:w="1320" w:type="dxa"/>
            <w:tcBorders>
              <w:top w:val="single" w:sz="4" w:space="0" w:color="auto"/>
              <w:left w:val="single" w:sz="4" w:space="0" w:color="auto"/>
              <w:bottom w:val="single" w:sz="4" w:space="0" w:color="auto"/>
              <w:right w:val="single" w:sz="4" w:space="0" w:color="auto"/>
            </w:tcBorders>
            <w:shd w:val="clear" w:color="auto" w:fill="FF9900"/>
            <w:hideMark/>
          </w:tcPr>
          <w:p w14:paraId="15EE9C6C"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Medium</w:t>
            </w:r>
          </w:p>
        </w:tc>
        <w:tc>
          <w:tcPr>
            <w:tcW w:w="7611" w:type="dxa"/>
            <w:tcBorders>
              <w:top w:val="single" w:sz="4" w:space="0" w:color="auto"/>
              <w:left w:val="single" w:sz="4" w:space="0" w:color="auto"/>
              <w:bottom w:val="single" w:sz="4" w:space="0" w:color="auto"/>
              <w:right w:val="single" w:sz="4" w:space="0" w:color="auto"/>
            </w:tcBorders>
            <w:hideMark/>
          </w:tcPr>
          <w:p w14:paraId="7DF398AC" w14:textId="77777777" w:rsidR="002B000F" w:rsidRDefault="002B000F">
            <w:pPr>
              <w:overflowPunct w:val="0"/>
              <w:autoSpaceDE w:val="0"/>
              <w:autoSpaceDN w:val="0"/>
              <w:adjustRightInd w:val="0"/>
              <w:rPr>
                <w:rFonts w:ascii="Arial" w:eastAsia="PMingLiU" w:hAnsi="Arial" w:cs="Arial"/>
                <w:kern w:val="22"/>
                <w:sz w:val="18"/>
                <w:szCs w:val="18"/>
                <w:lang w:val="en-GB"/>
              </w:rPr>
            </w:pPr>
            <w:r>
              <w:rPr>
                <w:rFonts w:eastAsia="PMingLiU" w:cs="Arial"/>
                <w:sz w:val="18"/>
                <w:szCs w:val="18"/>
                <w:lang w:val="en-GB"/>
              </w:rPr>
              <w:t xml:space="preserve">Review control measures and improve if reasonably practicable to do so, consider alternative ways of working.  </w:t>
            </w:r>
          </w:p>
        </w:tc>
      </w:tr>
      <w:tr w:rsidR="002B000F" w14:paraId="142D5941" w14:textId="77777777" w:rsidTr="002B000F">
        <w:trPr>
          <w:trHeight w:val="341"/>
        </w:trPr>
        <w:tc>
          <w:tcPr>
            <w:tcW w:w="1320" w:type="dxa"/>
            <w:tcBorders>
              <w:top w:val="single" w:sz="4" w:space="0" w:color="auto"/>
              <w:left w:val="single" w:sz="4" w:space="0" w:color="auto"/>
              <w:bottom w:val="single" w:sz="4" w:space="0" w:color="auto"/>
              <w:right w:val="single" w:sz="4" w:space="0" w:color="auto"/>
            </w:tcBorders>
            <w:shd w:val="clear" w:color="auto" w:fill="00FF00"/>
            <w:hideMark/>
          </w:tcPr>
          <w:p w14:paraId="5CCAFB4E" w14:textId="77777777" w:rsidR="002B000F" w:rsidRDefault="002B000F">
            <w:pPr>
              <w:overflowPunct w:val="0"/>
              <w:autoSpaceDE w:val="0"/>
              <w:autoSpaceDN w:val="0"/>
              <w:adjustRightInd w:val="0"/>
              <w:jc w:val="center"/>
              <w:rPr>
                <w:rFonts w:ascii="Arial" w:eastAsia="PMingLiU" w:hAnsi="Arial" w:cs="Arial"/>
                <w:b/>
                <w:kern w:val="22"/>
                <w:sz w:val="18"/>
                <w:szCs w:val="18"/>
                <w:lang w:val="en-GB"/>
              </w:rPr>
            </w:pPr>
            <w:r>
              <w:rPr>
                <w:rFonts w:eastAsia="PMingLiU" w:cs="Arial"/>
                <w:b/>
                <w:sz w:val="18"/>
                <w:szCs w:val="18"/>
                <w:lang w:val="en-GB"/>
              </w:rPr>
              <w:t>Low</w:t>
            </w:r>
          </w:p>
        </w:tc>
        <w:tc>
          <w:tcPr>
            <w:tcW w:w="7611" w:type="dxa"/>
            <w:tcBorders>
              <w:top w:val="single" w:sz="4" w:space="0" w:color="auto"/>
              <w:left w:val="single" w:sz="4" w:space="0" w:color="auto"/>
              <w:bottom w:val="single" w:sz="4" w:space="0" w:color="auto"/>
              <w:right w:val="single" w:sz="4" w:space="0" w:color="auto"/>
            </w:tcBorders>
            <w:hideMark/>
          </w:tcPr>
          <w:p w14:paraId="7217BFFE" w14:textId="77777777" w:rsidR="002B000F" w:rsidRDefault="002B000F">
            <w:pPr>
              <w:overflowPunct w:val="0"/>
              <w:autoSpaceDE w:val="0"/>
              <w:autoSpaceDN w:val="0"/>
              <w:adjustRightInd w:val="0"/>
              <w:rPr>
                <w:rFonts w:ascii="Arial" w:eastAsia="PMingLiU" w:hAnsi="Arial" w:cs="Arial"/>
                <w:kern w:val="22"/>
                <w:sz w:val="18"/>
                <w:szCs w:val="18"/>
                <w:highlight w:val="yellow"/>
                <w:lang w:val="en-GB"/>
              </w:rPr>
            </w:pPr>
            <w:r>
              <w:rPr>
                <w:rFonts w:eastAsia="PMingLiU" w:cs="Arial"/>
                <w:sz w:val="18"/>
                <w:szCs w:val="18"/>
                <w:lang w:val="en-GB"/>
              </w:rPr>
              <w:t>Maintain control measures and review regularly or if there are any changes.</w:t>
            </w:r>
          </w:p>
        </w:tc>
      </w:tr>
    </w:tbl>
    <w:p w14:paraId="2AC5CE55" w14:textId="77777777" w:rsidR="002B000F" w:rsidRDefault="002B000F" w:rsidP="002B000F">
      <w:pPr>
        <w:rPr>
          <w:rFonts w:ascii="Arial" w:hAnsi="Arial"/>
          <w:kern w:val="22"/>
          <w:sz w:val="22"/>
          <w:szCs w:val="22"/>
          <w:lang w:val="en-GB"/>
        </w:rPr>
      </w:pPr>
    </w:p>
    <w:p w14:paraId="018963CE" w14:textId="77777777" w:rsidR="002B000F" w:rsidRDefault="002B000F" w:rsidP="002B000F">
      <w:pPr>
        <w:rPr>
          <w:lang w:val="en-GB"/>
        </w:rPr>
      </w:pPr>
    </w:p>
    <w:p w14:paraId="0EC68FE9" w14:textId="77777777" w:rsidR="002B000F" w:rsidRDefault="002B000F" w:rsidP="002B000F">
      <w:pPr>
        <w:rPr>
          <w:rFonts w:ascii="Arial" w:hAnsi="Arial" w:cs="Arial"/>
          <w:b/>
          <w:sz w:val="22"/>
          <w:szCs w:val="22"/>
          <w:lang w:val="en-GB"/>
        </w:rPr>
      </w:pPr>
    </w:p>
    <w:p w14:paraId="728B885A" w14:textId="77777777" w:rsidR="002B000F" w:rsidRDefault="002B000F" w:rsidP="002B000F">
      <w:pPr>
        <w:rPr>
          <w:rFonts w:ascii="Arial" w:eastAsia="Calibri" w:hAnsi="Arial"/>
          <w:color w:val="000000"/>
          <w:sz w:val="22"/>
          <w:szCs w:val="22"/>
          <w:lang w:val="en-GB"/>
        </w:rPr>
      </w:pPr>
    </w:p>
    <w:p w14:paraId="6DFADE90" w14:textId="77777777" w:rsidR="002B000F" w:rsidRDefault="002B000F" w:rsidP="002B000F">
      <w:pPr>
        <w:rPr>
          <w:rFonts w:ascii="Arial" w:eastAsia="Calibri" w:hAnsi="Arial"/>
          <w:color w:val="000000"/>
          <w:sz w:val="22"/>
          <w:szCs w:val="22"/>
          <w:lang w:val="en-GB"/>
        </w:rPr>
      </w:pPr>
    </w:p>
    <w:p w14:paraId="4BDD848E" w14:textId="77777777" w:rsidR="002B000F" w:rsidRDefault="002B000F" w:rsidP="002B000F">
      <w:pPr>
        <w:rPr>
          <w:rFonts w:ascii="Arial" w:hAnsi="Arial" w:cs="Arial"/>
          <w:bCs/>
          <w:sz w:val="22"/>
          <w:szCs w:val="22"/>
        </w:rPr>
      </w:pPr>
    </w:p>
    <w:p w14:paraId="1CBBBFF0" w14:textId="77777777" w:rsidR="002B000F" w:rsidRDefault="002B000F" w:rsidP="002B000F">
      <w:pPr>
        <w:rPr>
          <w:rFonts w:ascii="Arial" w:hAnsi="Arial" w:cs="Arial"/>
          <w:bCs/>
          <w:sz w:val="22"/>
          <w:szCs w:val="22"/>
        </w:rPr>
      </w:pPr>
    </w:p>
    <w:p w14:paraId="6533799F" w14:textId="77777777" w:rsidR="002B000F" w:rsidRDefault="002B000F" w:rsidP="002B000F">
      <w:pPr>
        <w:rPr>
          <w:rFonts w:ascii="Arial" w:hAnsi="Arial" w:cs="Arial"/>
          <w:bCs/>
          <w:sz w:val="22"/>
          <w:szCs w:val="22"/>
        </w:rPr>
      </w:pPr>
    </w:p>
    <w:p w14:paraId="285F030A" w14:textId="77777777" w:rsidR="002B000F" w:rsidRDefault="002B000F" w:rsidP="002B000F">
      <w:pPr>
        <w:rPr>
          <w:rFonts w:ascii="Arial" w:hAnsi="Arial" w:cs="Arial"/>
          <w:bCs/>
          <w:sz w:val="22"/>
          <w:szCs w:val="22"/>
        </w:rPr>
      </w:pPr>
    </w:p>
    <w:p w14:paraId="21090C6D" w14:textId="77777777" w:rsidR="002B000F" w:rsidRDefault="002B000F" w:rsidP="002B000F">
      <w:pPr>
        <w:rPr>
          <w:rFonts w:ascii="Arial" w:hAnsi="Arial" w:cs="Arial"/>
          <w:bCs/>
          <w:sz w:val="22"/>
          <w:szCs w:val="22"/>
        </w:rPr>
      </w:pPr>
    </w:p>
    <w:p w14:paraId="56895455" w14:textId="77777777" w:rsidR="002B000F" w:rsidRDefault="002B000F" w:rsidP="002B000F">
      <w:pPr>
        <w:rPr>
          <w:rFonts w:ascii="Arial" w:hAnsi="Arial" w:cs="Arial"/>
          <w:bCs/>
          <w:sz w:val="22"/>
          <w:szCs w:val="22"/>
        </w:rPr>
      </w:pPr>
    </w:p>
    <w:p w14:paraId="406C5811" w14:textId="77777777" w:rsidR="002B000F" w:rsidRDefault="002B000F" w:rsidP="002B000F">
      <w:pPr>
        <w:rPr>
          <w:rFonts w:ascii="Arial" w:hAnsi="Arial" w:cs="Arial"/>
          <w:bCs/>
          <w:sz w:val="22"/>
          <w:szCs w:val="22"/>
        </w:rPr>
      </w:pPr>
    </w:p>
    <w:p w14:paraId="74707E80" w14:textId="77777777" w:rsidR="002B000F" w:rsidRDefault="002B000F" w:rsidP="002B000F">
      <w:pPr>
        <w:rPr>
          <w:rFonts w:ascii="Arial" w:hAnsi="Arial" w:cs="Arial"/>
          <w:bCs/>
          <w:sz w:val="22"/>
          <w:szCs w:val="22"/>
        </w:rPr>
      </w:pPr>
    </w:p>
    <w:p w14:paraId="35424EF4" w14:textId="77777777" w:rsidR="002B000F" w:rsidRDefault="002B000F" w:rsidP="002B000F">
      <w:pPr>
        <w:rPr>
          <w:rFonts w:ascii="Arial" w:hAnsi="Arial" w:cs="Arial"/>
          <w:bCs/>
          <w:sz w:val="22"/>
          <w:szCs w:val="22"/>
        </w:rPr>
      </w:pPr>
    </w:p>
    <w:p w14:paraId="401E84CE" w14:textId="77777777" w:rsidR="00D16A06" w:rsidRDefault="00D16A06" w:rsidP="00903082">
      <w:pPr>
        <w:pStyle w:val="ListParagraph"/>
        <w:numPr>
          <w:ilvl w:val="0"/>
          <w:numId w:val="35"/>
        </w:numPr>
        <w:ind w:left="6" w:firstLine="0"/>
        <w:rPr>
          <w:rFonts w:ascii="Arial" w:hAnsi="Arial" w:cs="Arial"/>
          <w:b/>
          <w:bCs/>
          <w:color w:val="000000"/>
          <w:sz w:val="22"/>
          <w:szCs w:val="22"/>
        </w:rPr>
        <w:sectPr w:rsidR="00D16A06" w:rsidSect="002B000F">
          <w:footerReference w:type="default" r:id="rId28"/>
          <w:pgSz w:w="15840" w:h="12240" w:orient="landscape" w:code="1"/>
          <w:pgMar w:top="1325" w:right="1440" w:bottom="1276" w:left="1440" w:header="709" w:footer="709" w:gutter="0"/>
          <w:cols w:space="720"/>
          <w:docGrid w:linePitch="272"/>
        </w:sectPr>
      </w:pPr>
    </w:p>
    <w:p w14:paraId="126F2377" w14:textId="3B4423CF" w:rsidR="002B000F" w:rsidRDefault="002B000F" w:rsidP="00903082">
      <w:pPr>
        <w:pStyle w:val="ListParagraph"/>
        <w:numPr>
          <w:ilvl w:val="0"/>
          <w:numId w:val="35"/>
        </w:numPr>
        <w:ind w:left="6" w:firstLine="0"/>
        <w:rPr>
          <w:rFonts w:ascii="Arial" w:hAnsi="Arial" w:cs="Arial"/>
          <w:bCs/>
          <w:sz w:val="22"/>
          <w:szCs w:val="22"/>
        </w:rPr>
      </w:pPr>
      <w:r w:rsidRPr="00952FDB">
        <w:rPr>
          <w:rFonts w:ascii="Arial" w:hAnsi="Arial" w:cs="Arial"/>
          <w:b/>
          <w:bCs/>
          <w:color w:val="000000"/>
          <w:sz w:val="22"/>
          <w:szCs w:val="22"/>
        </w:rPr>
        <w:lastRenderedPageBreak/>
        <w:t xml:space="preserve">Safety Briefing.  </w:t>
      </w:r>
      <w:r w:rsidRPr="00952FDB">
        <w:rPr>
          <w:rFonts w:ascii="Arial" w:hAnsi="Arial" w:cs="Arial"/>
          <w:bCs/>
          <w:color w:val="000000"/>
          <w:sz w:val="22"/>
          <w:szCs w:val="22"/>
        </w:rPr>
        <w:t>This RA compliments the mandatory safety briefing that should also be carried out prior to an event starting.</w:t>
      </w:r>
      <w:r w:rsidR="00952FDB" w:rsidRPr="00952FDB">
        <w:rPr>
          <w:rFonts w:ascii="Arial" w:hAnsi="Arial" w:cs="Arial"/>
          <w:bCs/>
          <w:color w:val="000000"/>
          <w:sz w:val="22"/>
          <w:szCs w:val="22"/>
        </w:rPr>
        <w:t xml:space="preserve">  The relevant points have been extracted from the Army Squash Sport Safety Management Plan (SSMP).</w:t>
      </w:r>
      <w:r w:rsidR="00952FDB">
        <w:rPr>
          <w:rFonts w:ascii="Arial" w:hAnsi="Arial" w:cs="Arial"/>
          <w:bCs/>
          <w:color w:val="000000"/>
          <w:sz w:val="22"/>
          <w:szCs w:val="22"/>
        </w:rPr>
        <w:t xml:space="preserve">  </w:t>
      </w:r>
      <w:r w:rsidRPr="00952FDB">
        <w:rPr>
          <w:rFonts w:ascii="Arial" w:hAnsi="Arial" w:cs="Arial"/>
          <w:bCs/>
          <w:sz w:val="22"/>
          <w:szCs w:val="22"/>
        </w:rPr>
        <w:t xml:space="preserve">This will normally be delivered by the AS Sec </w:t>
      </w:r>
      <w:r w:rsidR="00952FDB">
        <w:rPr>
          <w:rFonts w:ascii="Arial" w:hAnsi="Arial" w:cs="Arial"/>
          <w:bCs/>
          <w:sz w:val="22"/>
          <w:szCs w:val="22"/>
        </w:rPr>
        <w:t xml:space="preserve">following the Chair’s Tournament Briefing </w:t>
      </w:r>
      <w:r w:rsidRPr="00952FDB">
        <w:rPr>
          <w:rFonts w:ascii="Arial" w:hAnsi="Arial" w:cs="Arial"/>
          <w:bCs/>
          <w:sz w:val="22"/>
          <w:szCs w:val="22"/>
        </w:rPr>
        <w:t>and</w:t>
      </w:r>
      <w:r w:rsidR="00952FDB">
        <w:rPr>
          <w:rFonts w:ascii="Arial" w:hAnsi="Arial" w:cs="Arial"/>
          <w:bCs/>
          <w:sz w:val="22"/>
          <w:szCs w:val="22"/>
        </w:rPr>
        <w:t xml:space="preserve"> will </w:t>
      </w:r>
      <w:r w:rsidRPr="00952FDB">
        <w:rPr>
          <w:rFonts w:ascii="Arial" w:hAnsi="Arial" w:cs="Arial"/>
          <w:bCs/>
          <w:sz w:val="22"/>
          <w:szCs w:val="22"/>
        </w:rPr>
        <w:t>be specific to the event</w:t>
      </w:r>
      <w:r w:rsidR="00952FDB">
        <w:rPr>
          <w:rFonts w:ascii="Arial" w:hAnsi="Arial" w:cs="Arial"/>
          <w:bCs/>
          <w:sz w:val="22"/>
          <w:szCs w:val="22"/>
        </w:rPr>
        <w:t xml:space="preserve">, </w:t>
      </w:r>
      <w:r w:rsidRPr="00952FDB">
        <w:rPr>
          <w:rFonts w:ascii="Arial" w:hAnsi="Arial" w:cs="Arial"/>
          <w:bCs/>
          <w:sz w:val="22"/>
          <w:szCs w:val="22"/>
        </w:rPr>
        <w:t>location</w:t>
      </w:r>
      <w:r w:rsidR="00952FDB">
        <w:rPr>
          <w:rFonts w:ascii="Arial" w:hAnsi="Arial" w:cs="Arial"/>
          <w:bCs/>
          <w:sz w:val="22"/>
          <w:szCs w:val="22"/>
        </w:rPr>
        <w:t xml:space="preserve"> and level of player competing</w:t>
      </w:r>
      <w:r w:rsidRPr="00952FDB">
        <w:rPr>
          <w:rFonts w:ascii="Arial" w:hAnsi="Arial" w:cs="Arial"/>
          <w:bCs/>
          <w:sz w:val="22"/>
          <w:szCs w:val="22"/>
        </w:rPr>
        <w:t xml:space="preserve">.  </w:t>
      </w:r>
    </w:p>
    <w:p w14:paraId="1AAB3E33" w14:textId="77777777" w:rsidR="002B000F" w:rsidRDefault="002B000F" w:rsidP="002B000F">
      <w:pPr>
        <w:rPr>
          <w:rFonts w:ascii="Arial" w:hAnsi="Arial" w:cs="Arial"/>
          <w:bCs/>
          <w:sz w:val="22"/>
          <w:szCs w:val="22"/>
        </w:rPr>
      </w:pPr>
    </w:p>
    <w:p w14:paraId="3FB7F2A2" w14:textId="77777777" w:rsidR="00952FDB" w:rsidRPr="00952FDB" w:rsidRDefault="00952FDB" w:rsidP="00952FDB">
      <w:pPr>
        <w:pStyle w:val="ListParagraph"/>
        <w:numPr>
          <w:ilvl w:val="0"/>
          <w:numId w:val="35"/>
        </w:numPr>
        <w:ind w:left="6" w:firstLine="0"/>
        <w:rPr>
          <w:rFonts w:ascii="Arial" w:hAnsi="Arial" w:cs="Arial"/>
          <w:bCs/>
          <w:sz w:val="22"/>
          <w:szCs w:val="22"/>
        </w:rPr>
      </w:pPr>
      <w:r w:rsidRPr="00952FDB">
        <w:rPr>
          <w:rFonts w:ascii="Arial" w:hAnsi="Arial" w:cs="Arial"/>
          <w:bCs/>
          <w:sz w:val="22"/>
          <w:szCs w:val="22"/>
        </w:rPr>
        <w:t>While the generic Risk to Life (RtL), for squash activities is LOW, there are 2 potentially HIGH risk areas; significant injury to a competitor and heart attack. These risks have been managed and mitigated by:</w:t>
      </w:r>
    </w:p>
    <w:p w14:paraId="0EE40992" w14:textId="77777777" w:rsidR="00952FDB" w:rsidRPr="00952FDB" w:rsidRDefault="00952FDB" w:rsidP="00952FDB">
      <w:pPr>
        <w:ind w:left="720"/>
        <w:rPr>
          <w:rFonts w:ascii="Arial" w:hAnsi="Arial" w:cs="Arial"/>
          <w:bCs/>
          <w:sz w:val="22"/>
          <w:szCs w:val="22"/>
        </w:rPr>
      </w:pPr>
    </w:p>
    <w:p w14:paraId="50B0B39A" w14:textId="77777777" w:rsidR="00A2376C" w:rsidRPr="00A2376C" w:rsidRDefault="00952FDB" w:rsidP="00952FDB">
      <w:pPr>
        <w:pStyle w:val="ListParagraph"/>
        <w:numPr>
          <w:ilvl w:val="0"/>
          <w:numId w:val="42"/>
        </w:numPr>
        <w:ind w:left="720" w:firstLine="0"/>
        <w:rPr>
          <w:rFonts w:ascii="Arial" w:hAnsi="Arial" w:cs="Arial"/>
          <w:bCs/>
          <w:sz w:val="22"/>
          <w:szCs w:val="22"/>
        </w:rPr>
      </w:pPr>
      <w:r w:rsidRPr="00952FDB">
        <w:rPr>
          <w:rFonts w:ascii="Arial" w:hAnsi="Arial" w:cs="Arial"/>
          <w:bCs/>
          <w:sz w:val="22"/>
          <w:szCs w:val="22"/>
        </w:rPr>
        <w:t>A dynamic risk assessment being carried out at the start of each day.</w:t>
      </w:r>
      <w:r w:rsidR="00A2376C" w:rsidRPr="00A2376C">
        <w:rPr>
          <w:sz w:val="22"/>
          <w:szCs w:val="22"/>
        </w:rPr>
        <w:t xml:space="preserve"> </w:t>
      </w:r>
    </w:p>
    <w:p w14:paraId="29240ADD" w14:textId="77777777" w:rsidR="00A2376C" w:rsidRPr="00A2376C" w:rsidRDefault="00A2376C" w:rsidP="00A2376C">
      <w:pPr>
        <w:pStyle w:val="ListParagraph"/>
        <w:rPr>
          <w:rFonts w:ascii="Arial" w:hAnsi="Arial" w:cs="Arial"/>
          <w:bCs/>
          <w:sz w:val="22"/>
          <w:szCs w:val="22"/>
        </w:rPr>
      </w:pPr>
    </w:p>
    <w:p w14:paraId="5D4FDBE9" w14:textId="4BBEF5D7" w:rsidR="00952FDB" w:rsidRPr="00952FDB" w:rsidRDefault="00A2376C" w:rsidP="00952FDB">
      <w:pPr>
        <w:pStyle w:val="ListParagraph"/>
        <w:numPr>
          <w:ilvl w:val="0"/>
          <w:numId w:val="42"/>
        </w:numPr>
        <w:ind w:left="720" w:firstLine="0"/>
        <w:rPr>
          <w:rFonts w:ascii="Arial" w:hAnsi="Arial" w:cs="Arial"/>
          <w:bCs/>
          <w:sz w:val="22"/>
          <w:szCs w:val="22"/>
        </w:rPr>
      </w:pPr>
      <w:r w:rsidRPr="00A2376C">
        <w:rPr>
          <w:rFonts w:ascii="Arial" w:hAnsi="Arial" w:cs="Arial"/>
          <w:bCs/>
          <w:sz w:val="22"/>
          <w:szCs w:val="22"/>
        </w:rPr>
        <w:t>Ensure that both players wear appropriate footwear i.e</w:t>
      </w:r>
      <w:r>
        <w:rPr>
          <w:rFonts w:ascii="Arial" w:hAnsi="Arial" w:cs="Arial"/>
          <w:bCs/>
          <w:sz w:val="22"/>
          <w:szCs w:val="22"/>
        </w:rPr>
        <w:t>.</w:t>
      </w:r>
      <w:r w:rsidRPr="00A2376C">
        <w:rPr>
          <w:rFonts w:ascii="Arial" w:hAnsi="Arial" w:cs="Arial"/>
          <w:bCs/>
          <w:sz w:val="22"/>
          <w:szCs w:val="22"/>
        </w:rPr>
        <w:t xml:space="preserve"> squash shoes</w:t>
      </w:r>
    </w:p>
    <w:p w14:paraId="5BB46A7C" w14:textId="77777777" w:rsidR="00952FDB" w:rsidRPr="00952FDB" w:rsidRDefault="00952FDB" w:rsidP="00952FDB">
      <w:pPr>
        <w:pStyle w:val="ListParagraph"/>
        <w:rPr>
          <w:rFonts w:ascii="Arial" w:hAnsi="Arial" w:cs="Arial"/>
          <w:bCs/>
          <w:sz w:val="22"/>
          <w:szCs w:val="22"/>
        </w:rPr>
      </w:pPr>
    </w:p>
    <w:p w14:paraId="33660604" w14:textId="5C4604EB" w:rsidR="00952FDB" w:rsidRPr="00952FDB" w:rsidRDefault="00952FDB" w:rsidP="00952FDB">
      <w:pPr>
        <w:pStyle w:val="ListParagraph"/>
        <w:numPr>
          <w:ilvl w:val="0"/>
          <w:numId w:val="42"/>
        </w:numPr>
        <w:ind w:left="720" w:firstLine="0"/>
        <w:rPr>
          <w:rFonts w:ascii="Arial" w:hAnsi="Arial" w:cs="Arial"/>
          <w:bCs/>
          <w:sz w:val="22"/>
          <w:szCs w:val="22"/>
        </w:rPr>
      </w:pPr>
      <w:r w:rsidRPr="00952FDB">
        <w:rPr>
          <w:rFonts w:ascii="Arial" w:hAnsi="Arial" w:cs="Arial"/>
          <w:bCs/>
          <w:sz w:val="22"/>
          <w:szCs w:val="22"/>
        </w:rPr>
        <w:t>Team Captains</w:t>
      </w:r>
      <w:r>
        <w:rPr>
          <w:rFonts w:ascii="Arial" w:hAnsi="Arial" w:cs="Arial"/>
          <w:bCs/>
          <w:sz w:val="22"/>
          <w:szCs w:val="22"/>
        </w:rPr>
        <w:t>/Referees are</w:t>
      </w:r>
      <w:r w:rsidRPr="00952FDB">
        <w:rPr>
          <w:rFonts w:ascii="Arial" w:hAnsi="Arial" w:cs="Arial"/>
          <w:bCs/>
          <w:sz w:val="22"/>
          <w:szCs w:val="22"/>
        </w:rPr>
        <w:t xml:space="preserve"> to ensure all players are fit to play the game</w:t>
      </w:r>
      <w:r>
        <w:rPr>
          <w:rFonts w:ascii="Arial" w:hAnsi="Arial" w:cs="Arial"/>
          <w:bCs/>
          <w:sz w:val="22"/>
          <w:szCs w:val="22"/>
        </w:rPr>
        <w:t xml:space="preserve">.  </w:t>
      </w:r>
      <w:r w:rsidRPr="00952FDB">
        <w:rPr>
          <w:rFonts w:ascii="Arial" w:hAnsi="Arial" w:cs="Arial"/>
          <w:bCs/>
          <w:sz w:val="22"/>
          <w:szCs w:val="22"/>
        </w:rPr>
        <w:t>Ensure that both players are</w:t>
      </w:r>
      <w:r>
        <w:rPr>
          <w:rFonts w:ascii="Arial" w:hAnsi="Arial" w:cs="Arial"/>
          <w:bCs/>
          <w:sz w:val="22"/>
          <w:szCs w:val="22"/>
        </w:rPr>
        <w:t xml:space="preserve"> physically</w:t>
      </w:r>
      <w:r w:rsidRPr="00952FDB">
        <w:rPr>
          <w:rFonts w:ascii="Arial" w:hAnsi="Arial" w:cs="Arial"/>
          <w:bCs/>
          <w:sz w:val="22"/>
          <w:szCs w:val="22"/>
        </w:rPr>
        <w:t xml:space="preserve"> fit to play with no visible injuries.  If a player appears unfit to play the referee is to suspend play and contact the tournament referee for a decision.</w:t>
      </w:r>
    </w:p>
    <w:p w14:paraId="6C01A1AA" w14:textId="77777777" w:rsidR="00952FDB" w:rsidRPr="00952FDB" w:rsidRDefault="00952FDB" w:rsidP="00952FDB">
      <w:pPr>
        <w:ind w:left="720"/>
        <w:rPr>
          <w:rFonts w:ascii="Arial" w:hAnsi="Arial" w:cs="Arial"/>
          <w:bCs/>
          <w:sz w:val="22"/>
          <w:szCs w:val="22"/>
        </w:rPr>
      </w:pPr>
    </w:p>
    <w:p w14:paraId="15A3EB46" w14:textId="1636D09C" w:rsidR="00952FDB" w:rsidRPr="00952FDB" w:rsidRDefault="00952FDB" w:rsidP="00952FDB">
      <w:pPr>
        <w:pStyle w:val="ListParagraph"/>
        <w:numPr>
          <w:ilvl w:val="0"/>
          <w:numId w:val="42"/>
        </w:numPr>
        <w:ind w:left="720" w:firstLine="0"/>
        <w:rPr>
          <w:rFonts w:ascii="Arial" w:hAnsi="Arial" w:cs="Arial"/>
          <w:bCs/>
          <w:sz w:val="22"/>
          <w:szCs w:val="22"/>
        </w:rPr>
      </w:pPr>
      <w:r w:rsidRPr="00952FDB">
        <w:rPr>
          <w:rFonts w:ascii="Arial" w:hAnsi="Arial" w:cs="Arial"/>
          <w:bCs/>
          <w:sz w:val="22"/>
          <w:szCs w:val="22"/>
        </w:rPr>
        <w:t>Appropriate medical provision is in place (on and/or off site). Note that England Squash advocates the availability of Automated External Defibrillators (known as AEDs or Defibrillators) within all Clubs and facilities although these may not always be available</w:t>
      </w:r>
      <w:r>
        <w:rPr>
          <w:rFonts w:ascii="Arial" w:hAnsi="Arial" w:cs="Arial"/>
          <w:bCs/>
          <w:sz w:val="22"/>
          <w:szCs w:val="22"/>
        </w:rPr>
        <w:t>.</w:t>
      </w:r>
    </w:p>
    <w:p w14:paraId="4C85A14A" w14:textId="77777777" w:rsidR="00952FDB" w:rsidRPr="00952FDB" w:rsidRDefault="00952FDB" w:rsidP="00952FDB">
      <w:pPr>
        <w:ind w:left="720"/>
        <w:rPr>
          <w:rFonts w:ascii="Arial" w:hAnsi="Arial" w:cs="Arial"/>
          <w:bCs/>
          <w:sz w:val="22"/>
          <w:szCs w:val="22"/>
        </w:rPr>
      </w:pPr>
    </w:p>
    <w:p w14:paraId="3D896AF3" w14:textId="6D8918AC" w:rsidR="00952FDB" w:rsidRPr="00952FDB" w:rsidRDefault="00952FDB" w:rsidP="00952FDB">
      <w:pPr>
        <w:pStyle w:val="ListParagraph"/>
        <w:numPr>
          <w:ilvl w:val="0"/>
          <w:numId w:val="42"/>
        </w:numPr>
        <w:ind w:left="720" w:firstLine="0"/>
        <w:rPr>
          <w:rFonts w:ascii="Arial" w:hAnsi="Arial" w:cs="Arial"/>
          <w:bCs/>
          <w:sz w:val="22"/>
          <w:szCs w:val="22"/>
        </w:rPr>
      </w:pPr>
      <w:r w:rsidRPr="00952FDB">
        <w:rPr>
          <w:rFonts w:ascii="Arial" w:hAnsi="Arial" w:cs="Arial"/>
          <w:bCs/>
          <w:sz w:val="22"/>
          <w:szCs w:val="22"/>
        </w:rPr>
        <w:t>Referees, captains, managers and / or players should inspect the court prior to play to ensure that it does not present a hazard</w:t>
      </w:r>
      <w:r>
        <w:rPr>
          <w:rFonts w:ascii="Arial" w:hAnsi="Arial" w:cs="Arial"/>
          <w:bCs/>
          <w:sz w:val="22"/>
          <w:szCs w:val="22"/>
        </w:rPr>
        <w:t>.</w:t>
      </w:r>
    </w:p>
    <w:p w14:paraId="5BD8C8AA" w14:textId="77777777" w:rsidR="00952FDB" w:rsidRPr="00952FDB" w:rsidRDefault="00952FDB" w:rsidP="00952FDB">
      <w:pPr>
        <w:pStyle w:val="ListParagraph"/>
        <w:rPr>
          <w:rFonts w:ascii="Arial" w:hAnsi="Arial" w:cs="Arial"/>
          <w:bCs/>
          <w:sz w:val="22"/>
          <w:szCs w:val="22"/>
        </w:rPr>
      </w:pPr>
    </w:p>
    <w:p w14:paraId="54065652" w14:textId="0A75154F" w:rsidR="00A2376C" w:rsidRPr="00A2376C" w:rsidRDefault="00952FDB" w:rsidP="00A2376C">
      <w:pPr>
        <w:pStyle w:val="ListParagraph"/>
        <w:numPr>
          <w:ilvl w:val="0"/>
          <w:numId w:val="42"/>
        </w:numPr>
        <w:ind w:left="720" w:firstLine="0"/>
        <w:rPr>
          <w:rFonts w:ascii="Arial" w:hAnsi="Arial" w:cs="Arial"/>
          <w:bCs/>
          <w:sz w:val="22"/>
          <w:szCs w:val="22"/>
        </w:rPr>
      </w:pPr>
      <w:r w:rsidRPr="00952FDB">
        <w:rPr>
          <w:rFonts w:ascii="Arial" w:hAnsi="Arial" w:cs="Arial"/>
          <w:bCs/>
          <w:sz w:val="22"/>
          <w:szCs w:val="22"/>
        </w:rPr>
        <w:t>Referees control the game and ensure that dangerous play is not permitted.</w:t>
      </w:r>
      <w:r w:rsidR="00A2376C" w:rsidRPr="00A2376C">
        <w:rPr>
          <w:rFonts w:ascii="Arial" w:hAnsi="Arial" w:cs="Arial"/>
          <w:bCs/>
          <w:sz w:val="22"/>
          <w:szCs w:val="22"/>
        </w:rPr>
        <w:t xml:space="preserve">  The referee must control the game and ensure the game is played safely and where players are striking the ball unsafely stop play and warn the offending players, if it continues issues a conduct point/stroke/match.  Unsafe play must not be allowed to continue.</w:t>
      </w:r>
    </w:p>
    <w:p w14:paraId="090850B7" w14:textId="77777777" w:rsidR="00952FDB" w:rsidRPr="00952FDB" w:rsidRDefault="00952FDB" w:rsidP="00952FDB">
      <w:pPr>
        <w:pStyle w:val="ListParagraph"/>
        <w:rPr>
          <w:rFonts w:ascii="Arial" w:hAnsi="Arial" w:cs="Arial"/>
          <w:bCs/>
          <w:sz w:val="22"/>
          <w:szCs w:val="22"/>
        </w:rPr>
      </w:pPr>
    </w:p>
    <w:p w14:paraId="1F0D3115" w14:textId="77777777" w:rsidR="00952FDB" w:rsidRPr="00952FDB" w:rsidRDefault="00952FDB" w:rsidP="00952FDB">
      <w:pPr>
        <w:pStyle w:val="ListParagraph"/>
        <w:numPr>
          <w:ilvl w:val="0"/>
          <w:numId w:val="42"/>
        </w:numPr>
        <w:ind w:left="720" w:firstLine="0"/>
        <w:rPr>
          <w:rFonts w:ascii="Arial" w:hAnsi="Arial" w:cs="Arial"/>
          <w:bCs/>
          <w:sz w:val="22"/>
          <w:szCs w:val="22"/>
        </w:rPr>
      </w:pPr>
      <w:r w:rsidRPr="00952FDB">
        <w:rPr>
          <w:rFonts w:ascii="Arial" w:hAnsi="Arial" w:cs="Arial"/>
          <w:bCs/>
          <w:sz w:val="22"/>
          <w:szCs w:val="22"/>
        </w:rPr>
        <w:t xml:space="preserve">Players act within the rules (and spirit) of the game and do not cause injury to others or themselves due to reckless behaviour. </w:t>
      </w:r>
    </w:p>
    <w:p w14:paraId="5820B9BC" w14:textId="77777777" w:rsidR="00952FDB" w:rsidRPr="00952FDB" w:rsidRDefault="00952FDB" w:rsidP="00952FDB">
      <w:pPr>
        <w:pStyle w:val="ListParagraph"/>
        <w:rPr>
          <w:rFonts w:ascii="Arial" w:hAnsi="Arial" w:cs="Arial"/>
          <w:bCs/>
          <w:sz w:val="22"/>
          <w:szCs w:val="22"/>
        </w:rPr>
      </w:pPr>
    </w:p>
    <w:p w14:paraId="7A824998" w14:textId="77777777" w:rsidR="00952FDB" w:rsidRPr="00952FDB" w:rsidRDefault="00952FDB" w:rsidP="00952FDB">
      <w:pPr>
        <w:pStyle w:val="ListParagraph"/>
        <w:numPr>
          <w:ilvl w:val="0"/>
          <w:numId w:val="42"/>
        </w:numPr>
        <w:ind w:left="720" w:firstLine="0"/>
        <w:rPr>
          <w:rFonts w:ascii="Arial" w:hAnsi="Arial" w:cs="Arial"/>
          <w:bCs/>
          <w:sz w:val="22"/>
          <w:szCs w:val="22"/>
        </w:rPr>
      </w:pPr>
      <w:r w:rsidRPr="00952FDB">
        <w:rPr>
          <w:rFonts w:ascii="Arial" w:hAnsi="Arial" w:cs="Arial"/>
          <w:bCs/>
          <w:sz w:val="22"/>
          <w:szCs w:val="22"/>
        </w:rPr>
        <w:t>Safety on court, in leisure centre and outside Leisure Centre</w:t>
      </w:r>
    </w:p>
    <w:p w14:paraId="734E466D" w14:textId="77777777" w:rsidR="00952FDB" w:rsidRPr="00952FDB" w:rsidRDefault="00952FDB" w:rsidP="00952FDB">
      <w:pPr>
        <w:pStyle w:val="ListParagraph"/>
        <w:rPr>
          <w:rFonts w:ascii="Arial" w:hAnsi="Arial" w:cs="Arial"/>
          <w:bCs/>
          <w:sz w:val="22"/>
          <w:szCs w:val="22"/>
        </w:rPr>
      </w:pPr>
    </w:p>
    <w:p w14:paraId="6278E45F" w14:textId="25F89D9C" w:rsidR="007D770A" w:rsidRDefault="00952FDB" w:rsidP="00903082">
      <w:pPr>
        <w:pStyle w:val="ListParagraph"/>
        <w:numPr>
          <w:ilvl w:val="0"/>
          <w:numId w:val="42"/>
        </w:numPr>
        <w:ind w:left="720" w:firstLine="0"/>
      </w:pPr>
      <w:r w:rsidRPr="00D16A06">
        <w:rPr>
          <w:rFonts w:ascii="Arial" w:hAnsi="Arial" w:cs="Arial"/>
          <w:bCs/>
          <w:sz w:val="22"/>
          <w:szCs w:val="22"/>
        </w:rPr>
        <w:t xml:space="preserve">All reportable accidents, injuries and near misses to be reported </w:t>
      </w:r>
      <w:r w:rsidR="00A2376C" w:rsidRPr="00D16A06">
        <w:rPr>
          <w:rFonts w:ascii="Arial" w:hAnsi="Arial" w:cs="Arial"/>
          <w:bCs/>
          <w:sz w:val="22"/>
          <w:szCs w:val="22"/>
        </w:rPr>
        <w:t>to</w:t>
      </w:r>
      <w:r w:rsidRPr="00D16A06">
        <w:rPr>
          <w:rFonts w:ascii="Arial" w:hAnsi="Arial" w:cs="Arial"/>
          <w:bCs/>
          <w:sz w:val="22"/>
          <w:szCs w:val="22"/>
        </w:rPr>
        <w:t xml:space="preserve"> the AS Admin Desk </w:t>
      </w:r>
      <w:r w:rsidR="00A2376C" w:rsidRPr="00D16A06">
        <w:rPr>
          <w:rFonts w:ascii="Arial" w:hAnsi="Arial" w:cs="Arial"/>
          <w:bCs/>
          <w:sz w:val="22"/>
          <w:szCs w:val="22"/>
        </w:rPr>
        <w:t>(AS Secretary or Administration Assistant) in the first instance.  Relevant action will be taken dependent on the nature and severity of the incident (e.g. com</w:t>
      </w:r>
      <w:r w:rsidR="00135390">
        <w:rPr>
          <w:rFonts w:ascii="Arial" w:hAnsi="Arial" w:cs="Arial"/>
          <w:bCs/>
          <w:sz w:val="22"/>
          <w:szCs w:val="22"/>
        </w:rPr>
        <w:t xml:space="preserve">  </w:t>
      </w:r>
      <w:r w:rsidR="00A2376C" w:rsidRPr="00D16A06">
        <w:rPr>
          <w:rFonts w:ascii="Arial" w:hAnsi="Arial" w:cs="Arial"/>
          <w:bCs/>
          <w:sz w:val="22"/>
          <w:szCs w:val="22"/>
        </w:rPr>
        <w:t xml:space="preserve">pletion of </w:t>
      </w:r>
      <w:r w:rsidRPr="00D16A06">
        <w:rPr>
          <w:rFonts w:ascii="Arial" w:hAnsi="Arial" w:cs="Arial"/>
          <w:bCs/>
          <w:sz w:val="22"/>
          <w:szCs w:val="22"/>
        </w:rPr>
        <w:t>AF510</w:t>
      </w:r>
      <w:r w:rsidR="00A2376C" w:rsidRPr="00D16A06">
        <w:rPr>
          <w:rFonts w:ascii="Arial" w:hAnsi="Arial" w:cs="Arial"/>
          <w:bCs/>
          <w:sz w:val="22"/>
          <w:szCs w:val="22"/>
        </w:rPr>
        <w:t xml:space="preserve"> and formal submission to AINC via </w:t>
      </w:r>
      <w:r w:rsidR="0060384D" w:rsidRPr="00D16A06">
        <w:rPr>
          <w:rFonts w:ascii="Arial" w:hAnsi="Arial" w:cs="Arial"/>
          <w:bCs/>
          <w:sz w:val="22"/>
          <w:szCs w:val="22"/>
        </w:rPr>
        <w:t>'</w:t>
      </w:r>
      <w:r w:rsidR="0060384D" w:rsidRPr="00D16A06">
        <w:rPr>
          <w:rFonts w:ascii="Arial" w:hAnsi="Arial" w:cs="Arial"/>
          <w:bCs/>
          <w:color w:val="4F81BD" w:themeColor="accent1"/>
          <w:sz w:val="22"/>
          <w:szCs w:val="22"/>
        </w:rPr>
        <w:t>SafetyCentre-AINC-Mailbox@mod.gov.u</w:t>
      </w:r>
      <w:r w:rsidR="00D16A06" w:rsidRPr="00D16A06">
        <w:rPr>
          <w:rFonts w:ascii="Arial" w:hAnsi="Arial" w:cs="Arial"/>
          <w:bCs/>
          <w:color w:val="4F81BD" w:themeColor="accent1"/>
          <w:sz w:val="22"/>
          <w:szCs w:val="22"/>
        </w:rPr>
        <w:t>k’.</w:t>
      </w:r>
    </w:p>
    <w:sectPr w:rsidR="007D770A" w:rsidSect="00181EDC">
      <w:pgSz w:w="12240" w:h="15840" w:code="1"/>
      <w:pgMar w:top="1440" w:right="1325" w:bottom="1440" w:left="1276"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CDC9F" w14:textId="77777777" w:rsidR="00BC33AD" w:rsidRDefault="00BC33AD">
      <w:r>
        <w:separator/>
      </w:r>
    </w:p>
  </w:endnote>
  <w:endnote w:type="continuationSeparator" w:id="0">
    <w:p w14:paraId="6CFCD0B7" w14:textId="77777777" w:rsidR="00BC33AD" w:rsidRDefault="00BC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247940"/>
      <w:docPartObj>
        <w:docPartGallery w:val="Page Numbers (Bottom of Page)"/>
        <w:docPartUnique/>
      </w:docPartObj>
    </w:sdtPr>
    <w:sdtEndPr>
      <w:rPr>
        <w:rFonts w:ascii="Arial" w:hAnsi="Arial" w:cs="Arial"/>
        <w:noProof/>
      </w:rPr>
    </w:sdtEndPr>
    <w:sdtContent>
      <w:p w14:paraId="15C66361" w14:textId="77777777" w:rsidR="00BC33AD" w:rsidRDefault="00BC33AD">
        <w:pPr>
          <w:pStyle w:val="Footer"/>
          <w:jc w:val="center"/>
        </w:pPr>
      </w:p>
      <w:p w14:paraId="76DF4C96" w14:textId="77777777" w:rsidR="00BC33AD" w:rsidRPr="00EC1663" w:rsidRDefault="00BC33AD">
        <w:pPr>
          <w:pStyle w:val="Footer"/>
          <w:jc w:val="center"/>
          <w:rPr>
            <w:rFonts w:ascii="Arial" w:hAnsi="Arial" w:cs="Arial"/>
          </w:rPr>
        </w:pPr>
        <w:r>
          <w:rPr>
            <w:rFonts w:ascii="Arial" w:hAnsi="Arial" w:cs="Arial"/>
          </w:rPr>
          <w:t xml:space="preserve">A - </w:t>
        </w:r>
        <w:r w:rsidRPr="00EC1663">
          <w:rPr>
            <w:rFonts w:ascii="Arial" w:hAnsi="Arial" w:cs="Arial"/>
          </w:rPr>
          <w:fldChar w:fldCharType="begin"/>
        </w:r>
        <w:r w:rsidRPr="00EC1663">
          <w:rPr>
            <w:rFonts w:ascii="Arial" w:hAnsi="Arial" w:cs="Arial"/>
          </w:rPr>
          <w:instrText xml:space="preserve"> PAGE   \* MERGEFORMAT </w:instrText>
        </w:r>
        <w:r w:rsidRPr="00EC1663">
          <w:rPr>
            <w:rFonts w:ascii="Arial" w:hAnsi="Arial" w:cs="Arial"/>
          </w:rPr>
          <w:fldChar w:fldCharType="separate"/>
        </w:r>
        <w:r w:rsidR="004C4DE5">
          <w:rPr>
            <w:rFonts w:ascii="Arial" w:hAnsi="Arial" w:cs="Arial"/>
            <w:noProof/>
          </w:rPr>
          <w:t>7</w:t>
        </w:r>
        <w:r w:rsidRPr="00EC1663">
          <w:rPr>
            <w:rFonts w:ascii="Arial" w:hAnsi="Arial" w:cs="Arial"/>
            <w:noProof/>
          </w:rPr>
          <w:fldChar w:fldCharType="end"/>
        </w:r>
      </w:p>
    </w:sdtContent>
  </w:sdt>
  <w:p w14:paraId="6F8A1A37" w14:textId="77777777" w:rsidR="00BC33AD" w:rsidRDefault="00BC33AD" w:rsidP="0085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F950" w14:textId="77777777" w:rsidR="00BC33AD" w:rsidRPr="00E22F80" w:rsidRDefault="00BC33AD" w:rsidP="00153088">
    <w:pPr>
      <w:pStyle w:val="Footer"/>
      <w:tabs>
        <w:tab w:val="center" w:pos="5400"/>
        <w:tab w:val="left" w:pos="6797"/>
      </w:tabs>
      <w:rPr>
        <w:rFonts w:ascii="Arial" w:hAnsi="Arial" w:cs="Arial"/>
      </w:rPr>
    </w:pPr>
    <w:r>
      <w:rPr>
        <w:rFonts w:ascii="Arial" w:hAnsi="Arial" w:cs="Arial"/>
      </w:rPr>
      <w:tab/>
    </w:r>
    <w:r>
      <w:rPr>
        <w:rFonts w:ascii="Arial" w:hAnsi="Arial" w:cs="Arial"/>
      </w:rPr>
      <w:tab/>
    </w:r>
    <w:sdt>
      <w:sdtPr>
        <w:rPr>
          <w:rFonts w:ascii="Arial" w:hAnsi="Arial" w:cs="Arial"/>
        </w:rPr>
        <w:id w:val="139006229"/>
        <w:docPartObj>
          <w:docPartGallery w:val="Page Numbers (Bottom of Page)"/>
          <w:docPartUnique/>
        </w:docPartObj>
      </w:sdtPr>
      <w:sdtEndPr>
        <w:rPr>
          <w:noProof/>
        </w:rPr>
      </w:sdtEndPr>
      <w:sdtContent>
        <w:r>
          <w:rPr>
            <w:rFonts w:ascii="Arial" w:hAnsi="Arial" w:cs="Arial"/>
          </w:rPr>
          <w:t>A - 1 - 1</w:t>
        </w:r>
      </w:sdtContent>
    </w:sdt>
    <w:r>
      <w:rPr>
        <w:rFonts w:ascii="Arial" w:hAnsi="Arial" w:cs="Arial"/>
        <w:noProof/>
      </w:rPr>
      <w:tab/>
    </w:r>
  </w:p>
  <w:p w14:paraId="69E32A42" w14:textId="77777777" w:rsidR="00BC33AD" w:rsidRDefault="00BC33AD" w:rsidP="0015308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4835" w14:textId="77777777" w:rsidR="00BC33AD" w:rsidRPr="00E22F80" w:rsidRDefault="00BC33AD" w:rsidP="002B000F">
    <w:pPr>
      <w:pStyle w:val="Footer"/>
      <w:tabs>
        <w:tab w:val="center" w:pos="5400"/>
        <w:tab w:val="left" w:pos="6797"/>
      </w:tabs>
      <w:rPr>
        <w:rFonts w:ascii="Arial" w:hAnsi="Arial" w:cs="Arial"/>
      </w:rPr>
    </w:pPr>
    <w:r>
      <w:rPr>
        <w:rFonts w:ascii="Arial" w:hAnsi="Arial" w:cs="Arial"/>
      </w:rPr>
      <w:tab/>
    </w:r>
    <w:r>
      <w:rPr>
        <w:rFonts w:ascii="Arial" w:hAnsi="Arial" w:cs="Arial"/>
      </w:rPr>
      <w:tab/>
    </w:r>
    <w:sdt>
      <w:sdtPr>
        <w:rPr>
          <w:rFonts w:ascii="Arial" w:hAnsi="Arial" w:cs="Arial"/>
        </w:rPr>
        <w:id w:val="-1424872885"/>
        <w:docPartObj>
          <w:docPartGallery w:val="Page Numbers (Bottom of Page)"/>
          <w:docPartUnique/>
        </w:docPartObj>
      </w:sdtPr>
      <w:sdtEndPr>
        <w:rPr>
          <w:noProof/>
        </w:rPr>
      </w:sdtEndPr>
      <w:sdtContent>
        <w:r>
          <w:rPr>
            <w:rFonts w:ascii="Arial" w:hAnsi="Arial" w:cs="Arial"/>
          </w:rPr>
          <w:t>B - 1</w:t>
        </w:r>
      </w:sdtContent>
    </w:sdt>
    <w:r>
      <w:rPr>
        <w:rFonts w:ascii="Arial" w:hAnsi="Arial" w:cs="Arial"/>
        <w:noProof/>
      </w:rPr>
      <w:tab/>
    </w:r>
  </w:p>
  <w:p w14:paraId="064C0D8C" w14:textId="77777777" w:rsidR="00BC33AD" w:rsidRDefault="00BC33AD" w:rsidP="002B000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A7295" w14:textId="26B0A025" w:rsidR="00BC33AD" w:rsidRPr="00E22F80" w:rsidRDefault="00BC33AD" w:rsidP="002B000F">
    <w:pPr>
      <w:pStyle w:val="Footer"/>
      <w:tabs>
        <w:tab w:val="center" w:pos="5400"/>
        <w:tab w:val="left" w:pos="6797"/>
      </w:tabs>
      <w:rPr>
        <w:rFonts w:ascii="Arial" w:hAnsi="Arial" w:cs="Arial"/>
      </w:rPr>
    </w:pPr>
    <w:r>
      <w:rPr>
        <w:rFonts w:ascii="Arial" w:hAnsi="Arial" w:cs="Arial"/>
      </w:rPr>
      <w:tab/>
    </w:r>
    <w:r>
      <w:rPr>
        <w:rFonts w:ascii="Arial" w:hAnsi="Arial" w:cs="Arial"/>
      </w:rPr>
      <w:tab/>
    </w:r>
    <w:sdt>
      <w:sdtPr>
        <w:rPr>
          <w:rFonts w:ascii="Arial" w:hAnsi="Arial" w:cs="Arial"/>
        </w:rPr>
        <w:id w:val="-269396698"/>
        <w:docPartObj>
          <w:docPartGallery w:val="Page Numbers (Bottom of Page)"/>
          <w:docPartUnique/>
        </w:docPartObj>
      </w:sdtPr>
      <w:sdtEndPr>
        <w:rPr>
          <w:noProof/>
        </w:rPr>
      </w:sdtEndPr>
      <w:sdtContent>
        <w:r>
          <w:rPr>
            <w:rFonts w:ascii="Arial" w:hAnsi="Arial" w:cs="Arial"/>
          </w:rPr>
          <w:t>C - 1</w:t>
        </w:r>
      </w:sdtContent>
    </w:sdt>
    <w:r>
      <w:rPr>
        <w:rFonts w:ascii="Arial" w:hAnsi="Arial" w:cs="Arial"/>
        <w:noProof/>
      </w:rPr>
      <w:tab/>
    </w:r>
  </w:p>
  <w:p w14:paraId="0D4AB0C6" w14:textId="77777777" w:rsidR="00BC33AD" w:rsidRDefault="00BC33AD" w:rsidP="002B000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A1129" w14:textId="139013CE" w:rsidR="00BC33AD" w:rsidRPr="00D16A06" w:rsidRDefault="00BC33AD">
    <w:pPr>
      <w:pStyle w:val="Footer"/>
      <w:jc w:val="center"/>
      <w:rPr>
        <w:rFonts w:ascii="Arial" w:hAnsi="Arial" w:cs="Arial"/>
      </w:rPr>
    </w:pPr>
    <w:r w:rsidRPr="00D16A06">
      <w:rPr>
        <w:rFonts w:ascii="Arial" w:hAnsi="Arial" w:cs="Arial"/>
      </w:rPr>
      <w:t xml:space="preserve">D - </w:t>
    </w:r>
    <w:sdt>
      <w:sdtPr>
        <w:rPr>
          <w:rFonts w:ascii="Arial" w:hAnsi="Arial" w:cs="Arial"/>
        </w:rPr>
        <w:id w:val="-678654523"/>
        <w:docPartObj>
          <w:docPartGallery w:val="Page Numbers (Bottom of Page)"/>
          <w:docPartUnique/>
        </w:docPartObj>
      </w:sdtPr>
      <w:sdtEndPr>
        <w:rPr>
          <w:noProof/>
        </w:rPr>
      </w:sdtEndPr>
      <w:sdtContent>
        <w:r w:rsidRPr="00D16A06">
          <w:rPr>
            <w:rFonts w:ascii="Arial" w:hAnsi="Arial" w:cs="Arial"/>
          </w:rPr>
          <w:fldChar w:fldCharType="begin"/>
        </w:r>
        <w:r w:rsidRPr="00D16A06">
          <w:rPr>
            <w:rFonts w:ascii="Arial" w:hAnsi="Arial" w:cs="Arial"/>
          </w:rPr>
          <w:instrText xml:space="preserve"> PAGE   \* MERGEFORMAT </w:instrText>
        </w:r>
        <w:r w:rsidRPr="00D16A06">
          <w:rPr>
            <w:rFonts w:ascii="Arial" w:hAnsi="Arial" w:cs="Arial"/>
          </w:rPr>
          <w:fldChar w:fldCharType="separate"/>
        </w:r>
        <w:r w:rsidR="004C4DE5">
          <w:rPr>
            <w:rFonts w:ascii="Arial" w:hAnsi="Arial" w:cs="Arial"/>
            <w:noProof/>
          </w:rPr>
          <w:t>3</w:t>
        </w:r>
        <w:r w:rsidRPr="00D16A06">
          <w:rPr>
            <w:rFonts w:ascii="Arial" w:hAnsi="Arial" w:cs="Arial"/>
            <w:noProof/>
          </w:rPr>
          <w:fldChar w:fldCharType="end"/>
        </w:r>
      </w:sdtContent>
    </w:sdt>
  </w:p>
  <w:p w14:paraId="78C4FD4F" w14:textId="77777777" w:rsidR="00BC33AD" w:rsidRDefault="00BC33AD" w:rsidP="002B00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0A263" w14:textId="77777777" w:rsidR="00BC33AD" w:rsidRDefault="00BC33AD">
      <w:r>
        <w:separator/>
      </w:r>
    </w:p>
  </w:footnote>
  <w:footnote w:type="continuationSeparator" w:id="0">
    <w:p w14:paraId="477D7582" w14:textId="77777777" w:rsidR="00BC33AD" w:rsidRDefault="00BC33AD">
      <w:r>
        <w:continuationSeparator/>
      </w:r>
    </w:p>
  </w:footnote>
  <w:footnote w:id="1">
    <w:p w14:paraId="7CB774C2" w14:textId="77777777" w:rsidR="00BC33AD" w:rsidRPr="00337779" w:rsidRDefault="00BC33AD" w:rsidP="00687039">
      <w:pPr>
        <w:rPr>
          <w:rFonts w:ascii="Arial" w:eastAsia="Calibri" w:hAnsi="Arial"/>
          <w:color w:val="000000"/>
          <w:sz w:val="18"/>
          <w:szCs w:val="18"/>
        </w:rPr>
      </w:pPr>
      <w:r>
        <w:rPr>
          <w:rStyle w:val="FootnoteReference"/>
        </w:rPr>
        <w:footnoteRef/>
      </w:r>
      <w:r>
        <w:t xml:space="preserve"> </w:t>
      </w:r>
      <w:r w:rsidRPr="000974E1">
        <w:rPr>
          <w:rFonts w:ascii="Arial" w:eastAsia="Calibri" w:hAnsi="Arial"/>
          <w:color w:val="000000"/>
          <w:sz w:val="16"/>
          <w:szCs w:val="18"/>
        </w:rPr>
        <w:t>Players are to refer to Para 5 of Annex A for details about which (and how many) events they are eligible to enter</w:t>
      </w:r>
    </w:p>
    <w:p w14:paraId="033DCB3A" w14:textId="40952757" w:rsidR="00BC33AD" w:rsidRDefault="00BC33AD">
      <w:pPr>
        <w:pStyle w:val="FootnoteText"/>
      </w:pPr>
    </w:p>
  </w:footnote>
  <w:footnote w:id="2">
    <w:p w14:paraId="1BF15764" w14:textId="20365752" w:rsidR="00BC33AD" w:rsidRDefault="00BC33AD">
      <w:pPr>
        <w:pStyle w:val="FootnoteText"/>
      </w:pPr>
      <w:r>
        <w:rPr>
          <w:rStyle w:val="FootnoteReference"/>
        </w:rPr>
        <w:footnoteRef/>
      </w:r>
      <w:r>
        <w:t xml:space="preserve"> </w:t>
      </w:r>
      <w:r w:rsidRPr="00102AD1">
        <w:rPr>
          <w:rFonts w:ascii="Arial" w:hAnsi="Arial" w:cs="Arial"/>
          <w:sz w:val="16"/>
        </w:rPr>
        <w:t>Plate competitions will also be run for the Male Open, Ladies Open. Masters and Novice competitions.</w:t>
      </w:r>
    </w:p>
  </w:footnote>
  <w:footnote w:id="3">
    <w:p w14:paraId="7EF4F0CA" w14:textId="77777777" w:rsidR="00BC33AD" w:rsidRDefault="00BC33AD" w:rsidP="00153088">
      <w:pPr>
        <w:pStyle w:val="FootnoteText"/>
      </w:pPr>
      <w:r w:rsidRPr="00B708EB">
        <w:rPr>
          <w:rStyle w:val="FootnoteReference"/>
          <w:rFonts w:ascii="Arial" w:hAnsi="Arial" w:cs="Arial"/>
        </w:rPr>
        <w:footnoteRef/>
      </w:r>
      <w:r w:rsidRPr="00B708EB">
        <w:rPr>
          <w:rFonts w:ascii="Arial" w:hAnsi="Arial" w:cs="Arial"/>
        </w:rPr>
        <w:t xml:space="preserve"> </w:t>
      </w:r>
      <w:r w:rsidRPr="00B708EB">
        <w:rPr>
          <w:rFonts w:ascii="Arial" w:hAnsi="Arial" w:cs="Arial"/>
          <w:color w:val="000000"/>
          <w:position w:val="6"/>
          <w:sz w:val="16"/>
          <w:szCs w:val="16"/>
          <w:lang w:eastAsia="en-GB"/>
        </w:rPr>
        <w:t>Graded events, U25, Ladies and Masters O40.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E7DAE4"/>
    <w:multiLevelType w:val="hybridMultilevel"/>
    <w:tmpl w:val="77EC14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DCCB4F"/>
    <w:multiLevelType w:val="hybridMultilevel"/>
    <w:tmpl w:val="A4851D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BE93C6"/>
    <w:multiLevelType w:val="hybridMultilevel"/>
    <w:tmpl w:val="2C4F74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EF43A0"/>
    <w:multiLevelType w:val="hybridMultilevel"/>
    <w:tmpl w:val="4D7A97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D655DC"/>
    <w:multiLevelType w:val="hybridMultilevel"/>
    <w:tmpl w:val="A7665D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35483"/>
    <w:multiLevelType w:val="hybridMultilevel"/>
    <w:tmpl w:val="C388D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0F5CF1"/>
    <w:multiLevelType w:val="hybridMultilevel"/>
    <w:tmpl w:val="7BB0AE0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43C65"/>
    <w:multiLevelType w:val="hybridMultilevel"/>
    <w:tmpl w:val="60180C68"/>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9" w15:restartNumberingAfterBreak="0">
    <w:nsid w:val="1C423C14"/>
    <w:multiLevelType w:val="hybridMultilevel"/>
    <w:tmpl w:val="4FAA95A0"/>
    <w:lvl w:ilvl="0" w:tplc="B70CCB1A">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28D53F0F"/>
    <w:multiLevelType w:val="hybridMultilevel"/>
    <w:tmpl w:val="F5D6A228"/>
    <w:lvl w:ilvl="0" w:tplc="E7CC283A">
      <w:start w:val="1"/>
      <w:numFmt w:val="decimal"/>
      <w:lvlText w:val="%1."/>
      <w:lvlJc w:val="left"/>
      <w:pPr>
        <w:ind w:left="360" w:hanging="360"/>
      </w:pPr>
      <w:rPr>
        <w:b w:val="0"/>
      </w:rPr>
    </w:lvl>
    <w:lvl w:ilvl="1" w:tplc="42144C34">
      <w:start w:val="1"/>
      <w:numFmt w:val="lowerLetter"/>
      <w:lvlText w:val="%2."/>
      <w:lvlJc w:val="left"/>
      <w:pPr>
        <w:ind w:left="1353" w:hanging="360"/>
      </w:pPr>
      <w:rPr>
        <w:rFonts w:ascii="Arial" w:hAnsi="Arial" w:cs="Arial" w:hint="default"/>
        <w:sz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50EE36FC">
      <w:start w:val="1"/>
      <w:numFmt w:val="lowerLetter"/>
      <w:lvlText w:val="%5."/>
      <w:lvlJc w:val="left"/>
      <w:pPr>
        <w:ind w:left="3600" w:hanging="360"/>
      </w:pPr>
      <w:rPr>
        <w:rFonts w:ascii="Arial" w:eastAsia="Times New Roman" w:hAnsi="Arial" w:cs="Arial"/>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7636D5"/>
    <w:multiLevelType w:val="hybridMultilevel"/>
    <w:tmpl w:val="8DD80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1001BC"/>
    <w:multiLevelType w:val="hybridMultilevel"/>
    <w:tmpl w:val="912CB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143B08"/>
    <w:multiLevelType w:val="hybridMultilevel"/>
    <w:tmpl w:val="B37E71F0"/>
    <w:lvl w:ilvl="0" w:tplc="50E02B38">
      <w:start w:val="1"/>
      <w:numFmt w:val="lowerLetter"/>
      <w:lvlText w:val="%1."/>
      <w:lvlJc w:val="left"/>
      <w:pPr>
        <w:ind w:left="107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078EB"/>
    <w:multiLevelType w:val="hybridMultilevel"/>
    <w:tmpl w:val="C62295D2"/>
    <w:lvl w:ilvl="0" w:tplc="19B46D34">
      <w:start w:val="1"/>
      <w:numFmt w:val="lowerLetter"/>
      <w:lvlText w:val="%1."/>
      <w:lvlJc w:val="left"/>
      <w:pPr>
        <w:ind w:left="107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CB3F93"/>
    <w:multiLevelType w:val="hybridMultilevel"/>
    <w:tmpl w:val="6D9EE1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DA76475"/>
    <w:multiLevelType w:val="hybridMultilevel"/>
    <w:tmpl w:val="E9C82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4851E7"/>
    <w:multiLevelType w:val="hybridMultilevel"/>
    <w:tmpl w:val="BE4E7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A730A"/>
    <w:multiLevelType w:val="hybridMultilevel"/>
    <w:tmpl w:val="3D382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6B034E"/>
    <w:multiLevelType w:val="hybridMultilevel"/>
    <w:tmpl w:val="43A8FFFA"/>
    <w:lvl w:ilvl="0" w:tplc="E5C8B3A4">
      <w:start w:val="1"/>
      <w:numFmt w:val="decimal"/>
      <w:lvlText w:val="%1."/>
      <w:lvlJc w:val="left"/>
      <w:pPr>
        <w:ind w:left="6" w:hanging="360"/>
      </w:pPr>
      <w:rPr>
        <w:rFonts w:hint="default"/>
        <w:b w:val="0"/>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0" w15:restartNumberingAfterBreak="0">
    <w:nsid w:val="460A2E18"/>
    <w:multiLevelType w:val="hybridMultilevel"/>
    <w:tmpl w:val="07545B70"/>
    <w:lvl w:ilvl="0" w:tplc="10284A98">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4F0FFE"/>
    <w:multiLevelType w:val="hybridMultilevel"/>
    <w:tmpl w:val="5BE27218"/>
    <w:lvl w:ilvl="0" w:tplc="9842CAE0">
      <w:start w:val="1"/>
      <w:numFmt w:val="lowerLetter"/>
      <w:lvlText w:val="%1."/>
      <w:lvlJc w:val="left"/>
      <w:pPr>
        <w:ind w:left="107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5B1407"/>
    <w:multiLevelType w:val="hybridMultilevel"/>
    <w:tmpl w:val="A6300824"/>
    <w:lvl w:ilvl="0" w:tplc="4FB2C57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5C3C88"/>
    <w:multiLevelType w:val="hybridMultilevel"/>
    <w:tmpl w:val="9E5CB2E2"/>
    <w:lvl w:ilvl="0" w:tplc="83FA9D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EE1453"/>
    <w:multiLevelType w:val="hybridMultilevel"/>
    <w:tmpl w:val="612C3EF6"/>
    <w:lvl w:ilvl="0" w:tplc="6DD4FD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02737DD"/>
    <w:multiLevelType w:val="hybridMultilevel"/>
    <w:tmpl w:val="6F8A6CA2"/>
    <w:lvl w:ilvl="0" w:tplc="BA12BF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6A2BCE"/>
    <w:multiLevelType w:val="hybridMultilevel"/>
    <w:tmpl w:val="B6DA3EA2"/>
    <w:lvl w:ilvl="0" w:tplc="10980C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F1F196A"/>
    <w:multiLevelType w:val="hybridMultilevel"/>
    <w:tmpl w:val="2E47A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3C12FEE"/>
    <w:multiLevelType w:val="hybridMultilevel"/>
    <w:tmpl w:val="8A1272FA"/>
    <w:lvl w:ilvl="0" w:tplc="0809000F">
      <w:start w:val="1"/>
      <w:numFmt w:val="decimal"/>
      <w:lvlText w:val="%1."/>
      <w:lvlJc w:val="left"/>
      <w:pPr>
        <w:ind w:left="502" w:hanging="360"/>
      </w:pPr>
    </w:lvl>
    <w:lvl w:ilvl="1" w:tplc="08090019">
      <w:start w:val="1"/>
      <w:numFmt w:val="lowerLetter"/>
      <w:lvlText w:val="%2."/>
      <w:lvlJc w:val="left"/>
      <w:pPr>
        <w:ind w:left="786"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5677423"/>
    <w:multiLevelType w:val="hybridMultilevel"/>
    <w:tmpl w:val="0EE82548"/>
    <w:lvl w:ilvl="0" w:tplc="3E629EE4">
      <w:start w:val="1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92161AE"/>
    <w:multiLevelType w:val="hybridMultilevel"/>
    <w:tmpl w:val="7772F048"/>
    <w:lvl w:ilvl="0" w:tplc="A5FEA5D2">
      <w:start w:val="1"/>
      <w:numFmt w:val="decimal"/>
      <w:lvlText w:val="%1."/>
      <w:lvlJc w:val="left"/>
      <w:pPr>
        <w:ind w:left="1146"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2553E1"/>
    <w:multiLevelType w:val="hybridMultilevel"/>
    <w:tmpl w:val="CCEC1834"/>
    <w:lvl w:ilvl="0" w:tplc="F9FA727E">
      <w:start w:val="5"/>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D176C85"/>
    <w:multiLevelType w:val="hybridMultilevel"/>
    <w:tmpl w:val="BD4C9FD0"/>
    <w:lvl w:ilvl="0" w:tplc="2ED4CC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D36E97A"/>
    <w:multiLevelType w:val="hybridMultilevel"/>
    <w:tmpl w:val="350357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D06BF8"/>
    <w:multiLevelType w:val="hybridMultilevel"/>
    <w:tmpl w:val="BC8E2076"/>
    <w:lvl w:ilvl="0" w:tplc="E95273FA">
      <w:start w:val="1"/>
      <w:numFmt w:val="lowerLetter"/>
      <w:lvlText w:val="%1."/>
      <w:lvlJc w:val="left"/>
      <w:pPr>
        <w:ind w:left="107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1776D7"/>
    <w:multiLevelType w:val="hybridMultilevel"/>
    <w:tmpl w:val="F768D3AA"/>
    <w:lvl w:ilvl="0" w:tplc="F410B5B2">
      <w:start w:val="1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B049BE"/>
    <w:multiLevelType w:val="hybridMultilevel"/>
    <w:tmpl w:val="B36A7E6E"/>
    <w:lvl w:ilvl="0" w:tplc="4244B0B4">
      <w:start w:val="1"/>
      <w:numFmt w:val="decimal"/>
      <w:lvlText w:val="%1"/>
      <w:lvlJc w:val="left"/>
      <w:pPr>
        <w:tabs>
          <w:tab w:val="num" w:pos="720"/>
        </w:tabs>
        <w:ind w:left="720" w:hanging="360"/>
      </w:pPr>
    </w:lvl>
    <w:lvl w:ilvl="1" w:tplc="B5E20DA4">
      <w:numFmt w:val="decimal"/>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79D81A67"/>
    <w:multiLevelType w:val="hybridMultilevel"/>
    <w:tmpl w:val="3800BD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176182"/>
    <w:multiLevelType w:val="hybridMultilevel"/>
    <w:tmpl w:val="DD6625AE"/>
    <w:lvl w:ilvl="0" w:tplc="3AD68294">
      <w:start w:val="2"/>
      <w:numFmt w:val="lowerLetter"/>
      <w:lvlText w:val="%1."/>
      <w:lvlJc w:val="left"/>
      <w:pPr>
        <w:tabs>
          <w:tab w:val="num" w:pos="2138"/>
        </w:tabs>
        <w:ind w:left="2138" w:hanging="720"/>
      </w:pPr>
      <w:rPr>
        <w:rFonts w:hint="default"/>
        <w:b w:val="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39" w15:restartNumberingAfterBreak="0">
    <w:nsid w:val="7E2A6F0E"/>
    <w:multiLevelType w:val="hybridMultilevel"/>
    <w:tmpl w:val="5F4E9FC6"/>
    <w:lvl w:ilvl="0" w:tplc="7E54D708">
      <w:start w:val="1"/>
      <w:numFmt w:val="lowerLetter"/>
      <w:lvlText w:val="%1."/>
      <w:lvlJc w:val="left"/>
      <w:pPr>
        <w:ind w:left="107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0"/>
  </w:num>
  <w:num w:numId="3">
    <w:abstractNumId w:val="38"/>
  </w:num>
  <w:num w:numId="4">
    <w:abstractNumId w:val="29"/>
  </w:num>
  <w:num w:numId="5">
    <w:abstractNumId w:val="31"/>
  </w:num>
  <w:num w:numId="6">
    <w:abstractNumId w:val="22"/>
  </w:num>
  <w:num w:numId="7">
    <w:abstractNumId w:val="35"/>
  </w:num>
  <w:num w:numId="8">
    <w:abstractNumId w:val="26"/>
  </w:num>
  <w:num w:numId="9">
    <w:abstractNumId w:val="8"/>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7"/>
  </w:num>
  <w:num w:numId="14">
    <w:abstractNumId w:val="30"/>
  </w:num>
  <w:num w:numId="15">
    <w:abstractNumId w:val="11"/>
  </w:num>
  <w:num w:numId="16">
    <w:abstractNumId w:val="23"/>
  </w:num>
  <w:num w:numId="17">
    <w:abstractNumId w:val="3"/>
  </w:num>
  <w:num w:numId="18">
    <w:abstractNumId w:val="4"/>
  </w:num>
  <w:num w:numId="19">
    <w:abstractNumId w:val="12"/>
  </w:num>
  <w:num w:numId="20">
    <w:abstractNumId w:val="6"/>
  </w:num>
  <w:num w:numId="21">
    <w:abstractNumId w:val="0"/>
  </w:num>
  <w:num w:numId="22">
    <w:abstractNumId w:val="33"/>
  </w:num>
  <w:num w:numId="23">
    <w:abstractNumId w:val="10"/>
  </w:num>
  <w:num w:numId="24">
    <w:abstractNumId w:val="1"/>
  </w:num>
  <w:num w:numId="25">
    <w:abstractNumId w:val="2"/>
  </w:num>
  <w:num w:numId="26">
    <w:abstractNumId w:val="27"/>
  </w:num>
  <w:num w:numId="27">
    <w:abstractNumId w:val="37"/>
  </w:num>
  <w:num w:numId="28">
    <w:abstractNumId w:val="25"/>
  </w:num>
  <w:num w:numId="29">
    <w:abstractNumId w:val="19"/>
  </w:num>
  <w:num w:numId="30">
    <w:abstractNumId w:val="14"/>
  </w:num>
  <w:num w:numId="31">
    <w:abstractNumId w:val="39"/>
  </w:num>
  <w:num w:numId="32">
    <w:abstractNumId w:val="34"/>
  </w:num>
  <w:num w:numId="33">
    <w:abstractNumId w:val="13"/>
  </w:num>
  <w:num w:numId="34">
    <w:abstractNumId w:val="21"/>
  </w:num>
  <w:num w:numId="35">
    <w:abstractNumId w:val="9"/>
  </w:num>
  <w:num w:numId="36">
    <w:abstractNumId w:val="16"/>
  </w:num>
  <w:num w:numId="37">
    <w:abstractNumId w:val="36"/>
  </w:num>
  <w:num w:numId="38">
    <w:abstractNumId w:val="5"/>
  </w:num>
  <w:num w:numId="39">
    <w:abstractNumId w:val="7"/>
  </w:num>
  <w:num w:numId="40">
    <w:abstractNumId w:val="18"/>
  </w:num>
  <w:num w:numId="41">
    <w:abstractNumId w:val="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8D"/>
    <w:rsid w:val="000036CC"/>
    <w:rsid w:val="00005709"/>
    <w:rsid w:val="00013DA4"/>
    <w:rsid w:val="00015AA8"/>
    <w:rsid w:val="00017DFC"/>
    <w:rsid w:val="0003031F"/>
    <w:rsid w:val="000332E1"/>
    <w:rsid w:val="00043B35"/>
    <w:rsid w:val="00055750"/>
    <w:rsid w:val="0006341E"/>
    <w:rsid w:val="000637A5"/>
    <w:rsid w:val="00064DD9"/>
    <w:rsid w:val="00064ED9"/>
    <w:rsid w:val="000679D7"/>
    <w:rsid w:val="00071778"/>
    <w:rsid w:val="000824F8"/>
    <w:rsid w:val="00082AA5"/>
    <w:rsid w:val="0008589B"/>
    <w:rsid w:val="000974E1"/>
    <w:rsid w:val="000A67E2"/>
    <w:rsid w:val="000C0A0C"/>
    <w:rsid w:val="000C2B0A"/>
    <w:rsid w:val="000E0008"/>
    <w:rsid w:val="000E0603"/>
    <w:rsid w:val="000F3924"/>
    <w:rsid w:val="000F7BB2"/>
    <w:rsid w:val="00101156"/>
    <w:rsid w:val="00102AD1"/>
    <w:rsid w:val="001171E5"/>
    <w:rsid w:val="00121B9B"/>
    <w:rsid w:val="00122363"/>
    <w:rsid w:val="001273F3"/>
    <w:rsid w:val="00132D55"/>
    <w:rsid w:val="00135390"/>
    <w:rsid w:val="00135DDE"/>
    <w:rsid w:val="00141B67"/>
    <w:rsid w:val="00142113"/>
    <w:rsid w:val="00151219"/>
    <w:rsid w:val="001516B7"/>
    <w:rsid w:val="00151B50"/>
    <w:rsid w:val="00151C8B"/>
    <w:rsid w:val="00151E25"/>
    <w:rsid w:val="00153088"/>
    <w:rsid w:val="00162187"/>
    <w:rsid w:val="00165AAA"/>
    <w:rsid w:val="00172529"/>
    <w:rsid w:val="00181EDC"/>
    <w:rsid w:val="001905C9"/>
    <w:rsid w:val="00190B00"/>
    <w:rsid w:val="00191961"/>
    <w:rsid w:val="00193768"/>
    <w:rsid w:val="001A0134"/>
    <w:rsid w:val="001A3C0D"/>
    <w:rsid w:val="001C577D"/>
    <w:rsid w:val="001E27F7"/>
    <w:rsid w:val="001E4CB8"/>
    <w:rsid w:val="001E52B7"/>
    <w:rsid w:val="001F215D"/>
    <w:rsid w:val="001F3711"/>
    <w:rsid w:val="001F58E8"/>
    <w:rsid w:val="00212907"/>
    <w:rsid w:val="00213028"/>
    <w:rsid w:val="002155F4"/>
    <w:rsid w:val="00215B86"/>
    <w:rsid w:val="002207A1"/>
    <w:rsid w:val="002220FF"/>
    <w:rsid w:val="00236724"/>
    <w:rsid w:val="00243819"/>
    <w:rsid w:val="00244A05"/>
    <w:rsid w:val="00245051"/>
    <w:rsid w:val="002505A1"/>
    <w:rsid w:val="002535C7"/>
    <w:rsid w:val="00260CF8"/>
    <w:rsid w:val="00285A56"/>
    <w:rsid w:val="002868ED"/>
    <w:rsid w:val="00290130"/>
    <w:rsid w:val="00290A34"/>
    <w:rsid w:val="002A2022"/>
    <w:rsid w:val="002A36EB"/>
    <w:rsid w:val="002A7342"/>
    <w:rsid w:val="002B000F"/>
    <w:rsid w:val="002B1784"/>
    <w:rsid w:val="002B23F5"/>
    <w:rsid w:val="002B3216"/>
    <w:rsid w:val="002B544E"/>
    <w:rsid w:val="002B5574"/>
    <w:rsid w:val="002C169B"/>
    <w:rsid w:val="002C2B8D"/>
    <w:rsid w:val="002C5207"/>
    <w:rsid w:val="002D1D7C"/>
    <w:rsid w:val="002D49A3"/>
    <w:rsid w:val="002F019A"/>
    <w:rsid w:val="002F140F"/>
    <w:rsid w:val="002F5A35"/>
    <w:rsid w:val="002F5D37"/>
    <w:rsid w:val="00320201"/>
    <w:rsid w:val="003212E0"/>
    <w:rsid w:val="00321CBA"/>
    <w:rsid w:val="00330AD9"/>
    <w:rsid w:val="003347D1"/>
    <w:rsid w:val="00337779"/>
    <w:rsid w:val="00344698"/>
    <w:rsid w:val="003468D3"/>
    <w:rsid w:val="0035720F"/>
    <w:rsid w:val="00360429"/>
    <w:rsid w:val="003611C7"/>
    <w:rsid w:val="00361BAA"/>
    <w:rsid w:val="003624DC"/>
    <w:rsid w:val="00370392"/>
    <w:rsid w:val="00376D4C"/>
    <w:rsid w:val="003831D4"/>
    <w:rsid w:val="00387AC0"/>
    <w:rsid w:val="003A6A57"/>
    <w:rsid w:val="003A6E9B"/>
    <w:rsid w:val="003B4EE5"/>
    <w:rsid w:val="003C0258"/>
    <w:rsid w:val="003C2080"/>
    <w:rsid w:val="003D6B9B"/>
    <w:rsid w:val="003F1A83"/>
    <w:rsid w:val="003F7DE6"/>
    <w:rsid w:val="00400919"/>
    <w:rsid w:val="004024D4"/>
    <w:rsid w:val="004111EE"/>
    <w:rsid w:val="0041497E"/>
    <w:rsid w:val="00424410"/>
    <w:rsid w:val="004254C5"/>
    <w:rsid w:val="00440654"/>
    <w:rsid w:val="00441B0B"/>
    <w:rsid w:val="00445764"/>
    <w:rsid w:val="004468C7"/>
    <w:rsid w:val="0046052A"/>
    <w:rsid w:val="00461BAA"/>
    <w:rsid w:val="00463DBA"/>
    <w:rsid w:val="00465C87"/>
    <w:rsid w:val="004730C5"/>
    <w:rsid w:val="0048615F"/>
    <w:rsid w:val="00496585"/>
    <w:rsid w:val="00496B1A"/>
    <w:rsid w:val="00497057"/>
    <w:rsid w:val="004A22B1"/>
    <w:rsid w:val="004A5649"/>
    <w:rsid w:val="004A5705"/>
    <w:rsid w:val="004A7863"/>
    <w:rsid w:val="004B0D5B"/>
    <w:rsid w:val="004B169D"/>
    <w:rsid w:val="004B6A1D"/>
    <w:rsid w:val="004C2298"/>
    <w:rsid w:val="004C4DE5"/>
    <w:rsid w:val="004C5370"/>
    <w:rsid w:val="004C5500"/>
    <w:rsid w:val="004C7F4B"/>
    <w:rsid w:val="004E10FD"/>
    <w:rsid w:val="004E352B"/>
    <w:rsid w:val="004E6623"/>
    <w:rsid w:val="004E688D"/>
    <w:rsid w:val="004F1B02"/>
    <w:rsid w:val="004F5975"/>
    <w:rsid w:val="00501291"/>
    <w:rsid w:val="00505AF9"/>
    <w:rsid w:val="005119C0"/>
    <w:rsid w:val="00511A1F"/>
    <w:rsid w:val="00513029"/>
    <w:rsid w:val="00515F28"/>
    <w:rsid w:val="00517A1F"/>
    <w:rsid w:val="0052116F"/>
    <w:rsid w:val="00537D5B"/>
    <w:rsid w:val="00543873"/>
    <w:rsid w:val="0054648C"/>
    <w:rsid w:val="00552559"/>
    <w:rsid w:val="00560098"/>
    <w:rsid w:val="00560EF3"/>
    <w:rsid w:val="00564E97"/>
    <w:rsid w:val="005660F7"/>
    <w:rsid w:val="0056678A"/>
    <w:rsid w:val="00570547"/>
    <w:rsid w:val="00570A48"/>
    <w:rsid w:val="00571D41"/>
    <w:rsid w:val="00573252"/>
    <w:rsid w:val="005833E7"/>
    <w:rsid w:val="0058485A"/>
    <w:rsid w:val="00587D23"/>
    <w:rsid w:val="00591F0E"/>
    <w:rsid w:val="005968B3"/>
    <w:rsid w:val="005A1D06"/>
    <w:rsid w:val="005A261F"/>
    <w:rsid w:val="005B08CD"/>
    <w:rsid w:val="005B357C"/>
    <w:rsid w:val="005B5A08"/>
    <w:rsid w:val="005C0EC5"/>
    <w:rsid w:val="005C124C"/>
    <w:rsid w:val="005F7213"/>
    <w:rsid w:val="0060384D"/>
    <w:rsid w:val="00613EA4"/>
    <w:rsid w:val="00617A71"/>
    <w:rsid w:val="0063018E"/>
    <w:rsid w:val="006426E1"/>
    <w:rsid w:val="0064443A"/>
    <w:rsid w:val="0065041C"/>
    <w:rsid w:val="00653E18"/>
    <w:rsid w:val="00656019"/>
    <w:rsid w:val="00684352"/>
    <w:rsid w:val="0068494E"/>
    <w:rsid w:val="00687039"/>
    <w:rsid w:val="00691A10"/>
    <w:rsid w:val="00697C3A"/>
    <w:rsid w:val="00697C4B"/>
    <w:rsid w:val="006C60D0"/>
    <w:rsid w:val="006E29DD"/>
    <w:rsid w:val="006E75CD"/>
    <w:rsid w:val="006F263B"/>
    <w:rsid w:val="006F44C6"/>
    <w:rsid w:val="00716DE7"/>
    <w:rsid w:val="0073136B"/>
    <w:rsid w:val="007313E1"/>
    <w:rsid w:val="00742191"/>
    <w:rsid w:val="00744924"/>
    <w:rsid w:val="00744B3D"/>
    <w:rsid w:val="0075260C"/>
    <w:rsid w:val="00766784"/>
    <w:rsid w:val="00770E0F"/>
    <w:rsid w:val="007752D1"/>
    <w:rsid w:val="0077593C"/>
    <w:rsid w:val="00775B83"/>
    <w:rsid w:val="00775C2B"/>
    <w:rsid w:val="007979CA"/>
    <w:rsid w:val="007A4F4C"/>
    <w:rsid w:val="007A541C"/>
    <w:rsid w:val="007B4ED4"/>
    <w:rsid w:val="007C12B3"/>
    <w:rsid w:val="007C6D8C"/>
    <w:rsid w:val="007D21CF"/>
    <w:rsid w:val="007D4CF1"/>
    <w:rsid w:val="007D770A"/>
    <w:rsid w:val="00806F88"/>
    <w:rsid w:val="008474EF"/>
    <w:rsid w:val="008515BB"/>
    <w:rsid w:val="0085203E"/>
    <w:rsid w:val="00856EA7"/>
    <w:rsid w:val="008577D0"/>
    <w:rsid w:val="00861718"/>
    <w:rsid w:val="00876F17"/>
    <w:rsid w:val="00877587"/>
    <w:rsid w:val="00891861"/>
    <w:rsid w:val="00893888"/>
    <w:rsid w:val="00895026"/>
    <w:rsid w:val="00895F59"/>
    <w:rsid w:val="008B4CDA"/>
    <w:rsid w:val="008B5F66"/>
    <w:rsid w:val="008D2119"/>
    <w:rsid w:val="008E0EB3"/>
    <w:rsid w:val="008E4E68"/>
    <w:rsid w:val="0090011F"/>
    <w:rsid w:val="00903082"/>
    <w:rsid w:val="00905133"/>
    <w:rsid w:val="00906E4D"/>
    <w:rsid w:val="00930077"/>
    <w:rsid w:val="0093131B"/>
    <w:rsid w:val="009524DF"/>
    <w:rsid w:val="00952FDB"/>
    <w:rsid w:val="00963D54"/>
    <w:rsid w:val="00964677"/>
    <w:rsid w:val="00973288"/>
    <w:rsid w:val="0097476B"/>
    <w:rsid w:val="00975B87"/>
    <w:rsid w:val="00976015"/>
    <w:rsid w:val="00983FFA"/>
    <w:rsid w:val="0098452D"/>
    <w:rsid w:val="00987C18"/>
    <w:rsid w:val="009901F4"/>
    <w:rsid w:val="009C6550"/>
    <w:rsid w:val="009C79D0"/>
    <w:rsid w:val="009D2110"/>
    <w:rsid w:val="009D481C"/>
    <w:rsid w:val="009D62AF"/>
    <w:rsid w:val="009D67B9"/>
    <w:rsid w:val="009E007F"/>
    <w:rsid w:val="009E272F"/>
    <w:rsid w:val="009E587C"/>
    <w:rsid w:val="00A026A1"/>
    <w:rsid w:val="00A03487"/>
    <w:rsid w:val="00A0468A"/>
    <w:rsid w:val="00A111EE"/>
    <w:rsid w:val="00A1430E"/>
    <w:rsid w:val="00A14846"/>
    <w:rsid w:val="00A2376C"/>
    <w:rsid w:val="00A3054E"/>
    <w:rsid w:val="00A326A8"/>
    <w:rsid w:val="00A34903"/>
    <w:rsid w:val="00A34F1A"/>
    <w:rsid w:val="00A3738C"/>
    <w:rsid w:val="00A376CF"/>
    <w:rsid w:val="00A40B32"/>
    <w:rsid w:val="00A43B18"/>
    <w:rsid w:val="00A4737D"/>
    <w:rsid w:val="00A539FC"/>
    <w:rsid w:val="00A567A7"/>
    <w:rsid w:val="00A6595D"/>
    <w:rsid w:val="00A66DEB"/>
    <w:rsid w:val="00A743F1"/>
    <w:rsid w:val="00A74C7E"/>
    <w:rsid w:val="00A84F29"/>
    <w:rsid w:val="00A86D6B"/>
    <w:rsid w:val="00AA6004"/>
    <w:rsid w:val="00AA64CB"/>
    <w:rsid w:val="00AC1461"/>
    <w:rsid w:val="00AC6B8E"/>
    <w:rsid w:val="00AC78AD"/>
    <w:rsid w:val="00AD30A4"/>
    <w:rsid w:val="00AD53EB"/>
    <w:rsid w:val="00AE5153"/>
    <w:rsid w:val="00AF5130"/>
    <w:rsid w:val="00B05D3B"/>
    <w:rsid w:val="00B06A80"/>
    <w:rsid w:val="00B17419"/>
    <w:rsid w:val="00B17846"/>
    <w:rsid w:val="00B2157B"/>
    <w:rsid w:val="00B32615"/>
    <w:rsid w:val="00B47017"/>
    <w:rsid w:val="00B53228"/>
    <w:rsid w:val="00B54BFD"/>
    <w:rsid w:val="00B672E2"/>
    <w:rsid w:val="00B67685"/>
    <w:rsid w:val="00B740C9"/>
    <w:rsid w:val="00B91D3F"/>
    <w:rsid w:val="00BC33AD"/>
    <w:rsid w:val="00BC3B57"/>
    <w:rsid w:val="00BC3C0F"/>
    <w:rsid w:val="00BC4114"/>
    <w:rsid w:val="00BC4A23"/>
    <w:rsid w:val="00BC7670"/>
    <w:rsid w:val="00BD1FC8"/>
    <w:rsid w:val="00BD279D"/>
    <w:rsid w:val="00BD2B5B"/>
    <w:rsid w:val="00BD65FD"/>
    <w:rsid w:val="00BE5D09"/>
    <w:rsid w:val="00BF68B3"/>
    <w:rsid w:val="00BF7F10"/>
    <w:rsid w:val="00C0052C"/>
    <w:rsid w:val="00C01A69"/>
    <w:rsid w:val="00C045FA"/>
    <w:rsid w:val="00C04F8B"/>
    <w:rsid w:val="00C073F8"/>
    <w:rsid w:val="00C111CC"/>
    <w:rsid w:val="00C120D9"/>
    <w:rsid w:val="00C13CC2"/>
    <w:rsid w:val="00C160B0"/>
    <w:rsid w:val="00C23031"/>
    <w:rsid w:val="00C268AC"/>
    <w:rsid w:val="00C446E6"/>
    <w:rsid w:val="00C449FB"/>
    <w:rsid w:val="00C46A37"/>
    <w:rsid w:val="00C50D56"/>
    <w:rsid w:val="00C76EC4"/>
    <w:rsid w:val="00C85CB6"/>
    <w:rsid w:val="00C868C7"/>
    <w:rsid w:val="00CA543D"/>
    <w:rsid w:val="00CA6C77"/>
    <w:rsid w:val="00CB0FB4"/>
    <w:rsid w:val="00CB5124"/>
    <w:rsid w:val="00CB528A"/>
    <w:rsid w:val="00CB7966"/>
    <w:rsid w:val="00CC414F"/>
    <w:rsid w:val="00CC76D1"/>
    <w:rsid w:val="00CD7088"/>
    <w:rsid w:val="00CE4799"/>
    <w:rsid w:val="00CE4B73"/>
    <w:rsid w:val="00D05F3D"/>
    <w:rsid w:val="00D069E0"/>
    <w:rsid w:val="00D10B7A"/>
    <w:rsid w:val="00D1106A"/>
    <w:rsid w:val="00D16A06"/>
    <w:rsid w:val="00D16BC2"/>
    <w:rsid w:val="00D1769C"/>
    <w:rsid w:val="00D2052E"/>
    <w:rsid w:val="00D326F3"/>
    <w:rsid w:val="00D37112"/>
    <w:rsid w:val="00D4384C"/>
    <w:rsid w:val="00D5121C"/>
    <w:rsid w:val="00D55114"/>
    <w:rsid w:val="00D57893"/>
    <w:rsid w:val="00D711B9"/>
    <w:rsid w:val="00D728F2"/>
    <w:rsid w:val="00D90328"/>
    <w:rsid w:val="00D9328C"/>
    <w:rsid w:val="00D96646"/>
    <w:rsid w:val="00DA2DC7"/>
    <w:rsid w:val="00DA5672"/>
    <w:rsid w:val="00DA6020"/>
    <w:rsid w:val="00DA617E"/>
    <w:rsid w:val="00DA708B"/>
    <w:rsid w:val="00DB2AB0"/>
    <w:rsid w:val="00DB79A8"/>
    <w:rsid w:val="00DB7F19"/>
    <w:rsid w:val="00DC1750"/>
    <w:rsid w:val="00DC3C38"/>
    <w:rsid w:val="00DD0F54"/>
    <w:rsid w:val="00DD4604"/>
    <w:rsid w:val="00DD50B0"/>
    <w:rsid w:val="00DF0280"/>
    <w:rsid w:val="00E03708"/>
    <w:rsid w:val="00E113A2"/>
    <w:rsid w:val="00E11EB9"/>
    <w:rsid w:val="00E226D1"/>
    <w:rsid w:val="00E22F80"/>
    <w:rsid w:val="00E30A0D"/>
    <w:rsid w:val="00E41EB0"/>
    <w:rsid w:val="00E50947"/>
    <w:rsid w:val="00E526CC"/>
    <w:rsid w:val="00E56D4D"/>
    <w:rsid w:val="00E70B0E"/>
    <w:rsid w:val="00E735AB"/>
    <w:rsid w:val="00E825DB"/>
    <w:rsid w:val="00E84BFD"/>
    <w:rsid w:val="00E87271"/>
    <w:rsid w:val="00E97EA0"/>
    <w:rsid w:val="00EA646F"/>
    <w:rsid w:val="00EB537A"/>
    <w:rsid w:val="00EC13CF"/>
    <w:rsid w:val="00EC1663"/>
    <w:rsid w:val="00EC43BE"/>
    <w:rsid w:val="00ED6A63"/>
    <w:rsid w:val="00EE153A"/>
    <w:rsid w:val="00EF1575"/>
    <w:rsid w:val="00EF43BF"/>
    <w:rsid w:val="00F1042D"/>
    <w:rsid w:val="00F36377"/>
    <w:rsid w:val="00F42C01"/>
    <w:rsid w:val="00F5450B"/>
    <w:rsid w:val="00F83775"/>
    <w:rsid w:val="00F87525"/>
    <w:rsid w:val="00F90958"/>
    <w:rsid w:val="00FA5451"/>
    <w:rsid w:val="00FA5AAB"/>
    <w:rsid w:val="00FB336C"/>
    <w:rsid w:val="00FD3F1B"/>
    <w:rsid w:val="00FD5B4B"/>
    <w:rsid w:val="00FF0A0E"/>
    <w:rsid w:val="00FF4420"/>
    <w:rsid w:val="00FF50B5"/>
    <w:rsid w:val="00FF5966"/>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65CEAA"/>
  <w15:docId w15:val="{DBD34B6B-2903-4F2F-A12B-7BA2C64C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440" w:firstLine="720"/>
      <w:outlineLvl w:val="2"/>
    </w:pPr>
    <w:rPr>
      <w:sz w:val="24"/>
    </w:rPr>
  </w:style>
  <w:style w:type="paragraph" w:styleId="Heading4">
    <w:name w:val="heading 4"/>
    <w:basedOn w:val="Normal"/>
    <w:next w:val="Normal"/>
    <w:qFormat/>
    <w:pPr>
      <w:keepNext/>
      <w:ind w:left="2160"/>
      <w:outlineLvl w:val="3"/>
    </w:pPr>
    <w:rPr>
      <w:bCs/>
      <w:sz w:val="24"/>
    </w:rPr>
  </w:style>
  <w:style w:type="paragraph" w:styleId="Heading5">
    <w:name w:val="heading 5"/>
    <w:basedOn w:val="Normal"/>
    <w:next w:val="Normal"/>
    <w:link w:val="Heading5Char"/>
    <w:semiHidden/>
    <w:unhideWhenUsed/>
    <w:qFormat/>
    <w:rsid w:val="0085203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i/>
      <w:sz w:val="24"/>
    </w:rPr>
  </w:style>
  <w:style w:type="paragraph" w:styleId="BodyText">
    <w:name w:val="Body Text"/>
    <w:basedOn w:val="Normal"/>
    <w:rPr>
      <w:sz w:val="24"/>
      <w:lang w:eastAsia="en-GB"/>
    </w:rPr>
  </w:style>
  <w:style w:type="paragraph" w:styleId="BlockText">
    <w:name w:val="Block Text"/>
    <w:basedOn w:val="Normal"/>
    <w:pPr>
      <w:ind w:left="-1134" w:right="283"/>
    </w:pPr>
    <w:rPr>
      <w:sz w:val="24"/>
      <w:lang w:val="en-GB"/>
    </w:rPr>
  </w:style>
  <w:style w:type="paragraph" w:styleId="BalloonText">
    <w:name w:val="Balloon Text"/>
    <w:basedOn w:val="Normal"/>
    <w:semiHidden/>
    <w:rsid w:val="00212907"/>
    <w:rPr>
      <w:rFonts w:ascii="Tahoma" w:hAnsi="Tahoma" w:cs="Tahoma"/>
      <w:sz w:val="16"/>
      <w:szCs w:val="16"/>
    </w:rPr>
  </w:style>
  <w:style w:type="paragraph" w:styleId="Header">
    <w:name w:val="header"/>
    <w:basedOn w:val="Normal"/>
    <w:link w:val="HeaderChar"/>
    <w:uiPriority w:val="99"/>
    <w:rsid w:val="00AC1461"/>
    <w:pPr>
      <w:tabs>
        <w:tab w:val="center" w:pos="4153"/>
        <w:tab w:val="right" w:pos="8306"/>
      </w:tabs>
    </w:pPr>
    <w:rPr>
      <w:sz w:val="24"/>
      <w:lang w:val="en-GB"/>
    </w:rPr>
  </w:style>
  <w:style w:type="paragraph" w:styleId="FootnoteText">
    <w:name w:val="footnote text"/>
    <w:basedOn w:val="Normal"/>
    <w:link w:val="FootnoteTextChar"/>
    <w:uiPriority w:val="99"/>
    <w:semiHidden/>
    <w:rsid w:val="0064443A"/>
    <w:rPr>
      <w:lang w:val="en-GB"/>
    </w:rPr>
  </w:style>
  <w:style w:type="character" w:styleId="FootnoteReference">
    <w:name w:val="footnote reference"/>
    <w:uiPriority w:val="99"/>
    <w:semiHidden/>
    <w:rsid w:val="0064443A"/>
    <w:rPr>
      <w:vertAlign w:val="superscript"/>
    </w:rPr>
  </w:style>
  <w:style w:type="paragraph" w:styleId="DocumentMap">
    <w:name w:val="Document Map"/>
    <w:basedOn w:val="Normal"/>
    <w:semiHidden/>
    <w:rsid w:val="000036CC"/>
    <w:pPr>
      <w:shd w:val="clear" w:color="auto" w:fill="000080"/>
    </w:pPr>
    <w:rPr>
      <w:rFonts w:ascii="Tahoma" w:hAnsi="Tahoma" w:cs="Tahoma"/>
    </w:rPr>
  </w:style>
  <w:style w:type="character" w:styleId="Hyperlink">
    <w:name w:val="Hyperlink"/>
    <w:rsid w:val="009E587C"/>
    <w:rPr>
      <w:color w:val="0000FF"/>
      <w:u w:val="single"/>
    </w:rPr>
  </w:style>
  <w:style w:type="paragraph" w:styleId="Footer">
    <w:name w:val="footer"/>
    <w:basedOn w:val="Normal"/>
    <w:link w:val="FooterChar"/>
    <w:uiPriority w:val="99"/>
    <w:rsid w:val="00CE4799"/>
    <w:pPr>
      <w:tabs>
        <w:tab w:val="center" w:pos="4320"/>
        <w:tab w:val="right" w:pos="8640"/>
      </w:tabs>
    </w:pPr>
  </w:style>
  <w:style w:type="character" w:styleId="PageNumber">
    <w:name w:val="page number"/>
    <w:basedOn w:val="DefaultParagraphFont"/>
    <w:rsid w:val="00CE4799"/>
  </w:style>
  <w:style w:type="character" w:customStyle="1" w:styleId="Heading1Char">
    <w:name w:val="Heading 1 Char"/>
    <w:link w:val="Heading1"/>
    <w:rsid w:val="007313E1"/>
    <w:rPr>
      <w:b/>
      <w:i/>
      <w:lang w:val="en-US" w:eastAsia="en-US"/>
    </w:rPr>
  </w:style>
  <w:style w:type="character" w:customStyle="1" w:styleId="SubtitleChar">
    <w:name w:val="Subtitle Char"/>
    <w:link w:val="Subtitle"/>
    <w:rsid w:val="007313E1"/>
    <w:rPr>
      <w:b/>
      <w:i/>
      <w:sz w:val="24"/>
      <w:lang w:val="en-US" w:eastAsia="en-US"/>
    </w:rPr>
  </w:style>
  <w:style w:type="character" w:customStyle="1" w:styleId="Heading5Char">
    <w:name w:val="Heading 5 Char"/>
    <w:link w:val="Heading5"/>
    <w:semiHidden/>
    <w:rsid w:val="0085203E"/>
    <w:rPr>
      <w:rFonts w:ascii="Calibri" w:eastAsia="Times New Roman" w:hAnsi="Calibri" w:cs="Times New Roman"/>
      <w:b/>
      <w:bCs/>
      <w:i/>
      <w:iCs/>
      <w:sz w:val="26"/>
      <w:szCs w:val="26"/>
      <w:lang w:val="en-US" w:eastAsia="en-US"/>
    </w:rPr>
  </w:style>
  <w:style w:type="character" w:styleId="FollowedHyperlink">
    <w:name w:val="FollowedHyperlink"/>
    <w:rsid w:val="002F5A35"/>
    <w:rPr>
      <w:color w:val="800080"/>
      <w:u w:val="single"/>
    </w:rPr>
  </w:style>
  <w:style w:type="character" w:customStyle="1" w:styleId="FootnoteTextChar">
    <w:name w:val="Footnote Text Char"/>
    <w:link w:val="FootnoteText"/>
    <w:uiPriority w:val="99"/>
    <w:semiHidden/>
    <w:rsid w:val="001273F3"/>
    <w:rPr>
      <w:lang w:eastAsia="en-US"/>
    </w:rPr>
  </w:style>
  <w:style w:type="paragraph" w:styleId="ListParagraph">
    <w:name w:val="List Paragraph"/>
    <w:basedOn w:val="Normal"/>
    <w:uiPriority w:val="34"/>
    <w:qFormat/>
    <w:rsid w:val="001273F3"/>
    <w:pPr>
      <w:ind w:left="720"/>
      <w:contextualSpacing/>
    </w:pPr>
    <w:rPr>
      <w:rFonts w:ascii="Cambria" w:hAnsi="Cambria"/>
      <w:sz w:val="24"/>
      <w:szCs w:val="24"/>
      <w:lang w:val="en-GB"/>
    </w:rPr>
  </w:style>
  <w:style w:type="table" w:styleId="TableGrid">
    <w:name w:val="Table Grid"/>
    <w:basedOn w:val="TableNormal"/>
    <w:uiPriority w:val="59"/>
    <w:rsid w:val="001273F3"/>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64E97"/>
    <w:rPr>
      <w:lang w:val="en-US" w:eastAsia="en-US"/>
    </w:rPr>
  </w:style>
  <w:style w:type="character" w:styleId="CommentReference">
    <w:name w:val="annotation reference"/>
    <w:basedOn w:val="DefaultParagraphFont"/>
    <w:rsid w:val="004E10FD"/>
    <w:rPr>
      <w:sz w:val="16"/>
      <w:szCs w:val="16"/>
    </w:rPr>
  </w:style>
  <w:style w:type="paragraph" w:styleId="CommentText">
    <w:name w:val="annotation text"/>
    <w:basedOn w:val="Normal"/>
    <w:link w:val="CommentTextChar"/>
    <w:rsid w:val="004E10FD"/>
  </w:style>
  <w:style w:type="character" w:customStyle="1" w:styleId="CommentTextChar">
    <w:name w:val="Comment Text Char"/>
    <w:basedOn w:val="DefaultParagraphFont"/>
    <w:link w:val="CommentText"/>
    <w:rsid w:val="004E10FD"/>
    <w:rPr>
      <w:lang w:val="en-US" w:eastAsia="en-US"/>
    </w:rPr>
  </w:style>
  <w:style w:type="paragraph" w:styleId="CommentSubject">
    <w:name w:val="annotation subject"/>
    <w:basedOn w:val="CommentText"/>
    <w:next w:val="CommentText"/>
    <w:link w:val="CommentSubjectChar"/>
    <w:rsid w:val="004E10FD"/>
    <w:rPr>
      <w:b/>
      <w:bCs/>
    </w:rPr>
  </w:style>
  <w:style w:type="character" w:customStyle="1" w:styleId="CommentSubjectChar">
    <w:name w:val="Comment Subject Char"/>
    <w:basedOn w:val="CommentTextChar"/>
    <w:link w:val="CommentSubject"/>
    <w:rsid w:val="004E10FD"/>
    <w:rPr>
      <w:b/>
      <w:bCs/>
      <w:lang w:val="en-US" w:eastAsia="en-US"/>
    </w:rPr>
  </w:style>
  <w:style w:type="character" w:customStyle="1" w:styleId="UnresolvedMention1">
    <w:name w:val="Unresolved Mention1"/>
    <w:basedOn w:val="DefaultParagraphFont"/>
    <w:uiPriority w:val="99"/>
    <w:semiHidden/>
    <w:unhideWhenUsed/>
    <w:rsid w:val="00BC7670"/>
    <w:rPr>
      <w:color w:val="808080"/>
      <w:shd w:val="clear" w:color="auto" w:fill="E6E6E6"/>
    </w:rPr>
  </w:style>
  <w:style w:type="character" w:customStyle="1" w:styleId="UnresolvedMention2">
    <w:name w:val="Unresolved Mention2"/>
    <w:basedOn w:val="DefaultParagraphFont"/>
    <w:uiPriority w:val="99"/>
    <w:semiHidden/>
    <w:unhideWhenUsed/>
    <w:rsid w:val="00543873"/>
    <w:rPr>
      <w:color w:val="605E5C"/>
      <w:shd w:val="clear" w:color="auto" w:fill="E1DFDD"/>
    </w:rPr>
  </w:style>
  <w:style w:type="character" w:customStyle="1" w:styleId="UnresolvedMention3">
    <w:name w:val="Unresolved Mention3"/>
    <w:basedOn w:val="DefaultParagraphFont"/>
    <w:uiPriority w:val="99"/>
    <w:semiHidden/>
    <w:unhideWhenUsed/>
    <w:rsid w:val="004E6623"/>
    <w:rPr>
      <w:color w:val="605E5C"/>
      <w:shd w:val="clear" w:color="auto" w:fill="E1DFDD"/>
    </w:rPr>
  </w:style>
  <w:style w:type="paragraph" w:customStyle="1" w:styleId="Default">
    <w:name w:val="Default"/>
    <w:rsid w:val="00EE153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16A06"/>
    <w:rPr>
      <w:sz w:val="24"/>
      <w:lang w:eastAsia="en-US"/>
    </w:rPr>
  </w:style>
  <w:style w:type="paragraph" w:customStyle="1" w:styleId="xxmsonormal">
    <w:name w:val="x_xmsonormal"/>
    <w:basedOn w:val="Normal"/>
    <w:rsid w:val="001F58E8"/>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916">
      <w:bodyDiv w:val="1"/>
      <w:marLeft w:val="0"/>
      <w:marRight w:val="0"/>
      <w:marTop w:val="0"/>
      <w:marBottom w:val="0"/>
      <w:divBdr>
        <w:top w:val="none" w:sz="0" w:space="0" w:color="auto"/>
        <w:left w:val="none" w:sz="0" w:space="0" w:color="auto"/>
        <w:bottom w:val="none" w:sz="0" w:space="0" w:color="auto"/>
        <w:right w:val="none" w:sz="0" w:space="0" w:color="auto"/>
      </w:divBdr>
      <w:divsChild>
        <w:div w:id="1641038155">
          <w:marLeft w:val="0"/>
          <w:marRight w:val="0"/>
          <w:marTop w:val="0"/>
          <w:marBottom w:val="0"/>
          <w:divBdr>
            <w:top w:val="none" w:sz="0" w:space="0" w:color="auto"/>
            <w:left w:val="none" w:sz="0" w:space="0" w:color="auto"/>
            <w:bottom w:val="none" w:sz="0" w:space="0" w:color="auto"/>
            <w:right w:val="none" w:sz="0" w:space="0" w:color="auto"/>
          </w:divBdr>
        </w:div>
      </w:divsChild>
    </w:div>
    <w:div w:id="275412929">
      <w:bodyDiv w:val="1"/>
      <w:marLeft w:val="0"/>
      <w:marRight w:val="0"/>
      <w:marTop w:val="0"/>
      <w:marBottom w:val="0"/>
      <w:divBdr>
        <w:top w:val="none" w:sz="0" w:space="0" w:color="auto"/>
        <w:left w:val="none" w:sz="0" w:space="0" w:color="auto"/>
        <w:bottom w:val="none" w:sz="0" w:space="0" w:color="auto"/>
        <w:right w:val="none" w:sz="0" w:space="0" w:color="auto"/>
      </w:divBdr>
    </w:div>
    <w:div w:id="557909077">
      <w:bodyDiv w:val="1"/>
      <w:marLeft w:val="0"/>
      <w:marRight w:val="0"/>
      <w:marTop w:val="0"/>
      <w:marBottom w:val="0"/>
      <w:divBdr>
        <w:top w:val="none" w:sz="0" w:space="0" w:color="auto"/>
        <w:left w:val="none" w:sz="0" w:space="0" w:color="auto"/>
        <w:bottom w:val="none" w:sz="0" w:space="0" w:color="auto"/>
        <w:right w:val="none" w:sz="0" w:space="0" w:color="auto"/>
      </w:divBdr>
    </w:div>
    <w:div w:id="916550246">
      <w:bodyDiv w:val="1"/>
      <w:marLeft w:val="0"/>
      <w:marRight w:val="0"/>
      <w:marTop w:val="0"/>
      <w:marBottom w:val="0"/>
      <w:divBdr>
        <w:top w:val="none" w:sz="0" w:space="0" w:color="auto"/>
        <w:left w:val="none" w:sz="0" w:space="0" w:color="auto"/>
        <w:bottom w:val="none" w:sz="0" w:space="0" w:color="auto"/>
        <w:right w:val="none" w:sz="0" w:space="0" w:color="auto"/>
      </w:divBdr>
    </w:div>
    <w:div w:id="920600318">
      <w:bodyDiv w:val="1"/>
      <w:marLeft w:val="0"/>
      <w:marRight w:val="0"/>
      <w:marTop w:val="0"/>
      <w:marBottom w:val="0"/>
      <w:divBdr>
        <w:top w:val="none" w:sz="0" w:space="0" w:color="auto"/>
        <w:left w:val="none" w:sz="0" w:space="0" w:color="auto"/>
        <w:bottom w:val="none" w:sz="0" w:space="0" w:color="auto"/>
        <w:right w:val="none" w:sz="0" w:space="0" w:color="auto"/>
      </w:divBdr>
    </w:div>
    <w:div w:id="1005326685">
      <w:bodyDiv w:val="1"/>
      <w:marLeft w:val="0"/>
      <w:marRight w:val="0"/>
      <w:marTop w:val="0"/>
      <w:marBottom w:val="0"/>
      <w:divBdr>
        <w:top w:val="none" w:sz="0" w:space="0" w:color="auto"/>
        <w:left w:val="none" w:sz="0" w:space="0" w:color="auto"/>
        <w:bottom w:val="none" w:sz="0" w:space="0" w:color="auto"/>
        <w:right w:val="none" w:sz="0" w:space="0" w:color="auto"/>
      </w:divBdr>
    </w:div>
    <w:div w:id="1081489811">
      <w:bodyDiv w:val="1"/>
      <w:marLeft w:val="0"/>
      <w:marRight w:val="0"/>
      <w:marTop w:val="0"/>
      <w:marBottom w:val="0"/>
      <w:divBdr>
        <w:top w:val="none" w:sz="0" w:space="0" w:color="auto"/>
        <w:left w:val="none" w:sz="0" w:space="0" w:color="auto"/>
        <w:bottom w:val="none" w:sz="0" w:space="0" w:color="auto"/>
        <w:right w:val="none" w:sz="0" w:space="0" w:color="auto"/>
      </w:divBdr>
    </w:div>
    <w:div w:id="1187788686">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9527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Sher.Thapa101@mod.gov.uk" TargetMode="External"/><Relationship Id="rId26" Type="http://schemas.openxmlformats.org/officeDocument/2006/relationships/image" Target="media/image3.tmp"/><Relationship Id="rId3" Type="http://schemas.openxmlformats.org/officeDocument/2006/relationships/customXml" Target="../customXml/item3.xml"/><Relationship Id="rId21" Type="http://schemas.openxmlformats.org/officeDocument/2006/relationships/hyperlink" Target="mailto:ATRW-HQ-SQMS@mod.uk" TargetMode="External"/><Relationship Id="rId7" Type="http://schemas.openxmlformats.org/officeDocument/2006/relationships/styles" Target="styles.xml"/><Relationship Id="rId12" Type="http://schemas.openxmlformats.org/officeDocument/2006/relationships/hyperlink" Target="mailto:yvette.ashman631@mod.gov.uk" TargetMode="External"/><Relationship Id="rId17" Type="http://schemas.openxmlformats.org/officeDocument/2006/relationships/hyperlink" Target="https://squash4all.co.uk/events/eventinformation.aspx?@EventID=1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quash.armysportcontrolboard.com/" TargetMode="External"/><Relationship Id="rId20" Type="http://schemas.openxmlformats.org/officeDocument/2006/relationships/hyperlink" Target="mailto:Craig.Butler385@mod.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dcampey@ascb.uk.com"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accommodationworthydown.ga.uk@sodex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worldsquash.org/wp-content/uploads/2018/11/190101_Rules-of-Singles-Squash-2019-V1-1.pdf"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williams\Application%20Data\Microsoft\Templates\ASRA%20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687C6C66E884DD40934E5E5D9650E6C0" ma:contentTypeVersion="18" ma:contentTypeDescription="Designed to facilitate the storage of MOD Documents with a '.doc' or '.docx' extension" ma:contentTypeScope="" ma:versionID="95563b9c071b56e96f512ea17f929af8">
  <xsd:schema xmlns:xsd="http://www.w3.org/2001/XMLSchema" xmlns:xs="http://www.w3.org/2001/XMLSchema" xmlns:p="http://schemas.microsoft.com/office/2006/metadata/properties" xmlns:ns1="http://schemas.microsoft.com/sharepoint/v3" xmlns:ns2="02B55DF3-0B5E-4E8A-B51A-71A1FBA18656" xmlns:ns3="02b55df3-0b5e-4e8a-b51a-71a1fba18656" xmlns:ns4="a8674864-77d2-46b8-aa98-194fbec5883d" targetNamespace="http://schemas.microsoft.com/office/2006/metadata/properties" ma:root="true" ma:fieldsID="a40281eaa3c21d2ffd922b91f9d66f21" ns1:_="" ns2:_="" ns3:_="" ns4:_="">
    <xsd:import namespace="http://schemas.microsoft.com/sharepoint/v3"/>
    <xsd:import namespace="02B55DF3-0B5E-4E8A-B51A-71A1FBA18656"/>
    <xsd:import namespace="02b55df3-0b5e-4e8a-b51a-71a1fba18656"/>
    <xsd:import namespace="a8674864-77d2-46b8-aa98-194fbec5883d"/>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4:Declared" minOccurs="0"/>
                <xsd:element ref="ns4:DocId" minOccurs="0"/>
                <xsd:element ref="ns4:MeridioUrl" minOccurs="0"/>
                <xsd:element ref="ns4:MeridioEDCStatus" minOccurs="0"/>
                <xsd:element ref="ns4:MeridioEDC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ma:readOnly="false">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ma:displayName="Security Descriptors" ma:default="None" ma:description="Descriptor to show the nature of the document's sensitivity and the need to limit access to it." ma:internalName="SecurityDescriptors" ma:readOnly="false">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xs="http://www.w3.org/2001/XMLSchema" xmlns:dms="http://schemas.microsoft.com/office/2006/documentManagement/types" xmlns:pc="http://schemas.microsoft.com/office/infopath/2007/PartnerControls" targetNamespace="02B55DF3-0B5E-4E8A-B51A-71A1FBA18656" elementFormDefault="qualified">
    <xsd:import namespace="http://schemas.microsoft.com/office/2006/documentManagement/types"/>
    <xsd:import namespace="http://schemas.microsoft.com/office/infopath/2007/PartnerControl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Army Headquarter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rmy Headquarters"/>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fault="Template"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Template"/>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Army Headquarters" ma:description="Enter the organisation that has chief responsibility for the content of this item." ma:format="Dropdown" ma:internalName="Business_x0020_OwnerOOB">
      <xsd:simpleType>
        <xsd:union memberTypes="dms:Text">
          <xsd:simpleType>
            <xsd:restriction base="dms:Choice">
              <xsd:enumeration value="Army Headquarter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4_Deliver" ma:description="ID must be selected from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2b55df3-0b5e-4e8a-b51a-71a1fba18656" elementFormDefault="qualified">
    <xsd:import namespace="http://schemas.microsoft.com/office/2006/documentManagement/types"/>
    <xsd:import namespace="http://schemas.microsoft.com/office/infopath/2007/PartnerControl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674864-77d2-46b8-aa98-194fbec5883d" elementFormDefault="qualified">
    <xsd:import namespace="http://schemas.microsoft.com/office/2006/documentManagement/types"/>
    <xsd:import namespace="http://schemas.microsoft.com/office/infopath/2007/PartnerControls"/>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Business_x0020_OwnerOOB xmlns="02B55DF3-0B5E-4E8A-B51A-71A1FBA18656">Army Headquarters</Business_x0020_OwnerOOB>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fileplanIDOOB xmlns="02B55DF3-0B5E-4E8A-B51A-71A1FBA18656">04_Deliver</fileplanIDOOB>
    <Status xmlns="http://schemas.microsoft.com/sharepoint/v3" xsi:nil="true"/>
    <MeridioUrl xmlns="a8674864-77d2-46b8-aa98-194fbec5883d" xsi:nil="true"/>
    <Subject_x0020_KeywordsOOB xmlns="02B55DF3-0B5E-4E8A-B51A-71A1FBA18656">
      <Value xmlns="02B55DF3-0B5E-4E8A-B51A-71A1FBA18656">Army Headquarters</Value>
    </Subject_x0020_KeywordsOOB>
    <MeridioEDCData xmlns="a8674864-77d2-46b8-aa98-194fbec5883d" xsi:nil="true"/>
    <SubjectKeywords xmlns="02B55DF3-0B5E-4E8A-B51A-71A1FBA18656" xsi:nil="true"/>
    <BusinessOwner xmlns="02B55DF3-0B5E-4E8A-B51A-71A1FBA18656" xsi:nil="true"/>
    <AuthorOriginator xmlns="http://schemas.microsoft.com/sharepoint/v3">Lt Col Ashman</AuthorOriginator>
    <DPAExemption xmlns="http://schemas.microsoft.com/sharepoint/v3" xsi:nil="true"/>
    <Local_x0020_KeywordsOOB xmlns="02B55DF3-0B5E-4E8A-B51A-71A1FBA18656">
      <Value xmlns="02B55DF3-0B5E-4E8A-B51A-71A1FBA18656">Template</Value>
    </Local_x0020_KeywordsOOB>
    <Copyright xmlns="http://schemas.microsoft.com/sharepoint/v3" xsi:nil="true"/>
    <Declared xmlns="a8674864-77d2-46b8-aa98-194fbec5883d">false</Declared>
    <MeridioEDCStatus xmlns="a8674864-77d2-46b8-aa98-194fbec5883d" xsi:nil="true"/>
    <SecurityDescriptors xmlns="http://schemas.microsoft.com/sharepoint/v3">None</SecurityDescriptors>
    <LocalKeywords xmlns="02B55DF3-0B5E-4E8A-B51A-71A1FBA18656" xsi:nil="true"/>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 xsi:nil="true"/>
    <fileplanIDPTH xmlns="02b55df3-0b5e-4e8a-b51a-71a1fba18656">04_Deliver</fileplanIDPTH>
    <EIRDisclosabilityIndicator xmlns="http://schemas.microsoft.com/sharepoint/v3" xsi:nil="true"/>
    <InformationType xmlns="http://schemas.microsoft.com/sharepoint/v3">None</InformationType>
    <CreatedOriginated xmlns="http://schemas.microsoft.com/sharepoint/v3">2017-02-02T00:00:00+00:00</CreatedOriginated>
    <FOIExemption xmlns="http://schemas.microsoft.com/sharepoint/v3">No</FOIExemption>
    <Description xmlns="http://schemas.microsoft.com/sharepoint/v3" xsi:nil="true"/>
    <Subject_x0020_CategoryOOB xmlns="02B55DF3-0B5E-4E8A-B51A-71A1FBA18656">
      <Value xmlns="02B55DF3-0B5E-4E8A-B51A-71A1FBA18656">ELECTRONIC WAYS OF WORKING</Value>
    </Subject_x0020_CategoryOOB>
    <DocId xmlns="a8674864-77d2-46b8-aa98-194fbec5883d" xsi:nil="true"/>
    <SubjectCategory xmlns="02B55DF3-0B5E-4E8A-B51A-71A1FBA18656" xsi:nil="true"/>
    <fileplanID xmlns="02B55DF3-0B5E-4E8A-B51A-71A1FBA186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DDF3-E1E0-43D5-8E65-F7E54B639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55DF3-0B5E-4E8A-B51A-71A1FBA18656"/>
    <ds:schemaRef ds:uri="02b55df3-0b5e-4e8a-b51a-71a1fba18656"/>
    <ds:schemaRef ds:uri="a8674864-77d2-46b8-aa98-194fbec5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29C1-6161-4C17-91EC-5FEC0BE2FF83}">
  <ds:schemaRefs>
    <ds:schemaRef ds:uri="02b55df3-0b5e-4e8a-b51a-71a1fba18656"/>
    <ds:schemaRef ds:uri="http://schemas.microsoft.com/sharepoint/v3"/>
    <ds:schemaRef ds:uri="02B55DF3-0B5E-4E8A-B51A-71A1FBA186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674864-77d2-46b8-aa98-194fbec5883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CF0147E-CA56-48F4-99D8-4CF788C5FB66}">
  <ds:schemaRefs>
    <ds:schemaRef ds:uri="http://schemas.microsoft.com/sharepoint/v3/contenttype/forms"/>
  </ds:schemaRefs>
</ds:datastoreItem>
</file>

<file path=customXml/itemProps4.xml><?xml version="1.0" encoding="utf-8"?>
<ds:datastoreItem xmlns:ds="http://schemas.openxmlformats.org/officeDocument/2006/customXml" ds:itemID="{6FC38305-DA2F-4BC2-A2D0-766C62971D47}">
  <ds:schemaRefs>
    <ds:schemaRef ds:uri="http://schemas.microsoft.com/office/2006/metadata/longProperties"/>
  </ds:schemaRefs>
</ds:datastoreItem>
</file>

<file path=customXml/itemProps5.xml><?xml version="1.0" encoding="utf-8"?>
<ds:datastoreItem xmlns:ds="http://schemas.openxmlformats.org/officeDocument/2006/customXml" ds:itemID="{45EC6A9B-1F72-43DB-AEF3-0F8E5027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ASRA DO.dot</Template>
  <TotalTime>0</TotalTime>
  <Pages>15</Pages>
  <Words>4196</Words>
  <Characters>22139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ARMY SQUASH RACKETS ASSOCIATION</vt:lpstr>
    </vt:vector>
  </TitlesOfParts>
  <Company>Army Cricket/Squash Assoc</Company>
  <LinksUpToDate>false</LinksUpToDate>
  <CharactersWithSpaces>26283</CharactersWithSpaces>
  <SharedDoc>false</SharedDoc>
  <HLinks>
    <vt:vector size="12" baseType="variant">
      <vt:variant>
        <vt:i4>4784191</vt:i4>
      </vt:variant>
      <vt:variant>
        <vt:i4>3</vt:i4>
      </vt:variant>
      <vt:variant>
        <vt:i4>0</vt:i4>
      </vt:variant>
      <vt:variant>
        <vt:i4>5</vt:i4>
      </vt:variant>
      <vt:variant>
        <vt:lpwstr>mailto:mthornley@ascb.uk.com</vt:lpwstr>
      </vt:variant>
      <vt:variant>
        <vt:lpwstr/>
      </vt:variant>
      <vt:variant>
        <vt:i4>852030</vt:i4>
      </vt:variant>
      <vt:variant>
        <vt:i4>0</vt:i4>
      </vt:variant>
      <vt:variant>
        <vt:i4>0</vt:i4>
      </vt:variant>
      <vt:variant>
        <vt:i4>5</vt:i4>
      </vt:variant>
      <vt:variant>
        <vt:lpwstr>mailto:yvette.ashman631@mod.uk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SQUASH RACKETS ASSOCIATION</dc:title>
  <dc:creator>Viv Williams</dc:creator>
  <cp:lastModifiedBy>David Campey</cp:lastModifiedBy>
  <cp:revision>2</cp:revision>
  <cp:lastPrinted>2018-09-17T09:34:00Z</cp:lastPrinted>
  <dcterms:created xsi:type="dcterms:W3CDTF">2019-12-03T13:23:00Z</dcterms:created>
  <dcterms:modified xsi:type="dcterms:W3CDTF">2019-12-03T13:23:00Z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0x0101002817DCC3B91A4B7EA656B27E1AE952E300687C6C66E884DD40934E5E5D9650E6C0</vt:lpwstr>
  </property>
  <property fmtid="{D5CDD505-2E9C-101B-9397-08002B2CF9AE}" pid="3" name="ContentType">
    <vt:lpwstr>MOD Document</vt:lpwstr>
  </property>
</Properties>
</file>